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7582E0"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C2303"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38502D63" w:rsidR="00F35DB7" w:rsidRPr="00856536" w:rsidRDefault="00F35DB7" w:rsidP="00F35DB7">
      <w:pPr>
        <w:pStyle w:val="ParaText"/>
        <w:jc w:val="center"/>
        <w:rPr>
          <w:rFonts w:cs="Arial"/>
        </w:rPr>
      </w:pPr>
      <w:r w:rsidRPr="00856536">
        <w:rPr>
          <w:rFonts w:cs="Arial"/>
        </w:rPr>
        <w:t xml:space="preserve">Version </w:t>
      </w:r>
      <w:r w:rsidR="005F6236">
        <w:rPr>
          <w:rFonts w:cs="Arial"/>
        </w:rPr>
        <w:t>2</w:t>
      </w:r>
      <w:r w:rsidR="00364EC4">
        <w:rPr>
          <w:rFonts w:cs="Arial"/>
        </w:rPr>
        <w:t>4</w:t>
      </w:r>
    </w:p>
    <w:p w14:paraId="79C2F890" w14:textId="77777777" w:rsidR="00F35DB7" w:rsidRPr="00856536" w:rsidRDefault="00F35DB7" w:rsidP="00F35DB7">
      <w:pPr>
        <w:pStyle w:val="ParaText"/>
        <w:rPr>
          <w:rFonts w:cs="Arial"/>
        </w:rPr>
      </w:pPr>
    </w:p>
    <w:p w14:paraId="47C6B834" w14:textId="0B6C17FE" w:rsidR="00F35DB7" w:rsidRPr="00856536" w:rsidRDefault="00F35DB7" w:rsidP="00F35DB7">
      <w:pPr>
        <w:pStyle w:val="ParaText"/>
        <w:jc w:val="center"/>
        <w:rPr>
          <w:rFonts w:cs="Arial"/>
        </w:rPr>
      </w:pPr>
      <w:r w:rsidRPr="00856536">
        <w:rPr>
          <w:rFonts w:cs="Arial"/>
        </w:rPr>
        <w:t xml:space="preserve">Revised: </w:t>
      </w:r>
      <w:r w:rsidR="00CE0016">
        <w:rPr>
          <w:rFonts w:cs="Arial"/>
        </w:rPr>
        <w:t xml:space="preserve"> </w:t>
      </w:r>
      <w:r w:rsidR="00F425A7">
        <w:rPr>
          <w:rFonts w:cs="Arial"/>
        </w:rPr>
        <w:t>06/2</w:t>
      </w:r>
      <w:r w:rsidR="00364EC4">
        <w:rPr>
          <w:rFonts w:cs="Arial"/>
        </w:rPr>
        <w:t>7</w:t>
      </w:r>
      <w:r w:rsidR="00CE0016">
        <w:rPr>
          <w:rFonts w:cs="Arial"/>
        </w:rPr>
        <w:t>/202</w:t>
      </w:r>
      <w:r w:rsidR="00364EC4">
        <w:rPr>
          <w:rFonts w:cs="Arial"/>
        </w:rPr>
        <w:t>3</w:t>
      </w:r>
      <w:r w:rsidR="0004559A">
        <w:rPr>
          <w:rFonts w:cs="Arial"/>
        </w:rPr>
        <w:br/>
      </w:r>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123AE387" w14:textId="77777777" w:rsidR="005F6236" w:rsidRDefault="005F6236" w:rsidP="00F35DB7">
      <w:pPr>
        <w:rPr>
          <w:rFonts w:cs="Arial"/>
          <w:b/>
          <w:bCs/>
          <w:sz w:val="32"/>
        </w:rPr>
      </w:pPr>
    </w:p>
    <w:p w14:paraId="2B1B3065" w14:textId="6B255500" w:rsidR="00F35DB7" w:rsidRPr="00856536" w:rsidRDefault="00F35DB7" w:rsidP="00F35DB7">
      <w:pPr>
        <w:rPr>
          <w:rFonts w:cs="Arial"/>
          <w:b/>
          <w:bCs/>
          <w:sz w:val="32"/>
        </w:rPr>
      </w:pPr>
      <w:r w:rsidRPr="00856536">
        <w:rPr>
          <w:rFonts w:cs="Arial"/>
          <w:b/>
          <w:bCs/>
          <w:sz w:val="32"/>
        </w:rPr>
        <w:t>Approval History</w:t>
      </w:r>
    </w:p>
    <w:p w14:paraId="4D1C58D3" w14:textId="0AFFEF7E"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xml:space="preserve">: </w:t>
      </w:r>
      <w:r w:rsidR="00A6552A">
        <w:rPr>
          <w:rFonts w:cs="Arial"/>
        </w:rPr>
        <w:t>7/25/2019</w:t>
      </w:r>
    </w:p>
    <w:p w14:paraId="53887117" w14:textId="17937AFC"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xml:space="preserve">: </w:t>
      </w:r>
      <w:r w:rsidR="00F8728F">
        <w:rPr>
          <w:rFonts w:cs="Arial"/>
        </w:rPr>
        <w:t>11/13/2019</w:t>
      </w:r>
    </w:p>
    <w:p w14:paraId="34676269" w14:textId="029B9E51"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r w:rsidR="00F23FE3">
        <w:rPr>
          <w:rFonts w:cs="Arial"/>
        </w:rPr>
        <w:t>Tricia Johnstone</w:t>
      </w:r>
    </w:p>
    <w:p w14:paraId="7D3734ED" w14:textId="76B9C579"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w:t>
      </w:r>
      <w:r w:rsidR="00F23FE3">
        <w:rPr>
          <w:rFonts w:cs="Arial"/>
        </w:rPr>
        <w:t>Operational Readiness</w:t>
      </w:r>
    </w:p>
    <w:p w14:paraId="40105B24" w14:textId="77777777" w:rsidR="005F6236" w:rsidRDefault="005F6236" w:rsidP="00F35DB7">
      <w:pPr>
        <w:rPr>
          <w:rFonts w:cs="Arial"/>
          <w:b/>
          <w:bCs/>
          <w:sz w:val="32"/>
        </w:rPr>
      </w:pPr>
    </w:p>
    <w:p w14:paraId="2BAE4164" w14:textId="77777777" w:rsidR="005F6236" w:rsidRDefault="005F6236" w:rsidP="00F35DB7">
      <w:pPr>
        <w:rPr>
          <w:rFonts w:cs="Arial"/>
          <w:b/>
          <w:bCs/>
          <w:sz w:val="32"/>
        </w:rPr>
      </w:pPr>
    </w:p>
    <w:p w14:paraId="24F77C71" w14:textId="77777777" w:rsidR="005F6236" w:rsidRDefault="005F6236" w:rsidP="00F35DB7">
      <w:pPr>
        <w:rPr>
          <w:rFonts w:cs="Arial"/>
          <w:b/>
          <w:bCs/>
          <w:sz w:val="32"/>
        </w:rPr>
      </w:pPr>
    </w:p>
    <w:p w14:paraId="7075D9D7" w14:textId="77777777" w:rsidR="005F6236" w:rsidRDefault="005F6236" w:rsidP="00F35DB7">
      <w:pPr>
        <w:rPr>
          <w:rFonts w:cs="Arial"/>
          <w:b/>
          <w:bCs/>
          <w:sz w:val="32"/>
        </w:rPr>
      </w:pPr>
    </w:p>
    <w:p w14:paraId="04851005" w14:textId="77777777" w:rsidR="005F6236" w:rsidRDefault="005F6236" w:rsidP="00F35DB7">
      <w:pPr>
        <w:rPr>
          <w:rFonts w:cs="Arial"/>
          <w:b/>
          <w:bCs/>
          <w:sz w:val="32"/>
        </w:rPr>
      </w:pPr>
    </w:p>
    <w:p w14:paraId="5FC0805C" w14:textId="77777777" w:rsidR="005F6236" w:rsidRDefault="005F6236" w:rsidP="00F35DB7">
      <w:pPr>
        <w:rPr>
          <w:rFonts w:cs="Arial"/>
          <w:b/>
          <w:bCs/>
          <w:sz w:val="32"/>
        </w:rPr>
      </w:pPr>
    </w:p>
    <w:p w14:paraId="14C4AC35" w14:textId="77777777" w:rsidR="005F6236" w:rsidRDefault="005F6236" w:rsidP="00F35DB7">
      <w:pPr>
        <w:rPr>
          <w:rFonts w:cs="Arial"/>
          <w:b/>
          <w:bCs/>
          <w:sz w:val="32"/>
        </w:rPr>
      </w:pPr>
    </w:p>
    <w:p w14:paraId="011D5D57" w14:textId="77777777" w:rsidR="005F6236" w:rsidRDefault="005F6236" w:rsidP="00F35DB7">
      <w:pPr>
        <w:rPr>
          <w:rFonts w:cs="Arial"/>
          <w:b/>
          <w:bCs/>
          <w:sz w:val="32"/>
        </w:rPr>
      </w:pPr>
    </w:p>
    <w:p w14:paraId="5C55A1A7" w14:textId="77777777" w:rsidR="005F6236" w:rsidRDefault="005F6236" w:rsidP="00F35DB7">
      <w:pPr>
        <w:rPr>
          <w:rFonts w:cs="Arial"/>
          <w:b/>
          <w:bCs/>
          <w:sz w:val="32"/>
        </w:rPr>
      </w:pPr>
    </w:p>
    <w:p w14:paraId="3A3D0CEE" w14:textId="77777777" w:rsidR="005F6236" w:rsidRDefault="005F6236" w:rsidP="00F35DB7">
      <w:pPr>
        <w:rPr>
          <w:rFonts w:cs="Arial"/>
          <w:b/>
          <w:bCs/>
          <w:sz w:val="32"/>
        </w:rPr>
      </w:pPr>
    </w:p>
    <w:p w14:paraId="14C46D74" w14:textId="77777777" w:rsidR="005F6236" w:rsidRDefault="005F6236" w:rsidP="00F35DB7">
      <w:pPr>
        <w:rPr>
          <w:rFonts w:cs="Arial"/>
          <w:b/>
          <w:bCs/>
          <w:sz w:val="32"/>
        </w:rPr>
      </w:pPr>
    </w:p>
    <w:p w14:paraId="0E9132A5" w14:textId="77777777" w:rsidR="005F6236" w:rsidRDefault="005F6236" w:rsidP="00F35DB7">
      <w:pPr>
        <w:rPr>
          <w:rFonts w:cs="Arial"/>
          <w:b/>
          <w:bCs/>
          <w:sz w:val="32"/>
        </w:rPr>
      </w:pPr>
    </w:p>
    <w:p w14:paraId="1473343C" w14:textId="77777777" w:rsidR="005F6236" w:rsidRDefault="005F6236" w:rsidP="00F35DB7">
      <w:pPr>
        <w:rPr>
          <w:rFonts w:cs="Arial"/>
          <w:b/>
          <w:bCs/>
          <w:sz w:val="32"/>
        </w:rPr>
      </w:pPr>
    </w:p>
    <w:p w14:paraId="576ABC15" w14:textId="77777777" w:rsidR="005F6236" w:rsidRDefault="005F6236" w:rsidP="00F35DB7">
      <w:pPr>
        <w:rPr>
          <w:rFonts w:cs="Arial"/>
          <w:b/>
          <w:bCs/>
          <w:sz w:val="32"/>
        </w:rPr>
      </w:pPr>
    </w:p>
    <w:p w14:paraId="0F086CEC" w14:textId="77777777" w:rsidR="005F6236" w:rsidRDefault="005F6236" w:rsidP="00F35DB7">
      <w:pPr>
        <w:rPr>
          <w:rFonts w:cs="Arial"/>
          <w:b/>
          <w:bCs/>
          <w:sz w:val="32"/>
        </w:rPr>
      </w:pPr>
    </w:p>
    <w:p w14:paraId="00D03608" w14:textId="77777777" w:rsidR="005F6236" w:rsidRDefault="005F6236" w:rsidP="00F35DB7">
      <w:pPr>
        <w:rPr>
          <w:rFonts w:cs="Arial"/>
          <w:b/>
          <w:bCs/>
          <w:sz w:val="32"/>
        </w:rPr>
      </w:pPr>
    </w:p>
    <w:p w14:paraId="20A38115" w14:textId="77777777" w:rsidR="005F6236" w:rsidRDefault="005F6236" w:rsidP="00F35DB7">
      <w:pPr>
        <w:rPr>
          <w:rFonts w:cs="Arial"/>
          <w:b/>
          <w:bCs/>
          <w:sz w:val="32"/>
        </w:rPr>
      </w:pPr>
    </w:p>
    <w:p w14:paraId="1FDDA74D" w14:textId="77777777" w:rsidR="005F6236" w:rsidRDefault="005F6236" w:rsidP="00F35DB7">
      <w:pPr>
        <w:rPr>
          <w:rFonts w:cs="Arial"/>
          <w:b/>
          <w:bCs/>
          <w:sz w:val="32"/>
        </w:rPr>
      </w:pPr>
    </w:p>
    <w:p w14:paraId="076DC8BD" w14:textId="77777777" w:rsidR="005F6236" w:rsidRDefault="005F6236" w:rsidP="00F35DB7">
      <w:pPr>
        <w:rPr>
          <w:rFonts w:cs="Arial"/>
          <w:b/>
          <w:bCs/>
          <w:sz w:val="32"/>
        </w:rPr>
      </w:pPr>
    </w:p>
    <w:p w14:paraId="650A26A4" w14:textId="77777777" w:rsidR="005F6236" w:rsidRDefault="005F6236" w:rsidP="00F35DB7">
      <w:pPr>
        <w:rPr>
          <w:rFonts w:cs="Arial"/>
          <w:b/>
          <w:bCs/>
          <w:sz w:val="32"/>
        </w:rPr>
      </w:pPr>
    </w:p>
    <w:p w14:paraId="69966CC1" w14:textId="77777777" w:rsidR="005F6236" w:rsidRDefault="005F6236" w:rsidP="00F35DB7">
      <w:pPr>
        <w:rPr>
          <w:rFonts w:cs="Arial"/>
          <w:b/>
          <w:bCs/>
          <w:sz w:val="32"/>
        </w:rPr>
      </w:pPr>
    </w:p>
    <w:p w14:paraId="49F65FAF" w14:textId="621C0FC9"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364EC4" w:rsidRPr="00856536" w14:paraId="749B731D" w14:textId="77777777" w:rsidTr="00EA5B02">
        <w:trPr>
          <w:cantSplit/>
          <w:trHeight w:val="720"/>
        </w:trPr>
        <w:tc>
          <w:tcPr>
            <w:tcW w:w="726" w:type="pct"/>
          </w:tcPr>
          <w:p w14:paraId="611E0EE6" w14:textId="10EC3F0A" w:rsidR="00364EC4" w:rsidRDefault="00364EC4" w:rsidP="0037404B">
            <w:pPr>
              <w:spacing w:before="120" w:after="0"/>
              <w:jc w:val="center"/>
              <w:rPr>
                <w:rFonts w:cs="Arial"/>
              </w:rPr>
            </w:pPr>
            <w:r>
              <w:rPr>
                <w:rFonts w:cs="Arial"/>
              </w:rPr>
              <w:t>Version 24</w:t>
            </w:r>
          </w:p>
        </w:tc>
        <w:tc>
          <w:tcPr>
            <w:tcW w:w="730" w:type="pct"/>
          </w:tcPr>
          <w:p w14:paraId="592E6B4A" w14:textId="77777777" w:rsidR="00364EC4" w:rsidRDefault="00364EC4" w:rsidP="0037404B">
            <w:pPr>
              <w:spacing w:before="120" w:after="0"/>
              <w:jc w:val="center"/>
              <w:rPr>
                <w:rFonts w:cs="Arial"/>
              </w:rPr>
            </w:pPr>
          </w:p>
        </w:tc>
        <w:tc>
          <w:tcPr>
            <w:tcW w:w="730" w:type="pct"/>
          </w:tcPr>
          <w:p w14:paraId="64D6D8A3" w14:textId="18109B4D" w:rsidR="00364EC4" w:rsidRDefault="00364EC4">
            <w:pPr>
              <w:spacing w:before="120" w:after="0"/>
              <w:jc w:val="center"/>
              <w:rPr>
                <w:rFonts w:cs="Arial"/>
              </w:rPr>
            </w:pPr>
            <w:r>
              <w:rPr>
                <w:rFonts w:cs="Arial"/>
              </w:rPr>
              <w:t>6/27/2023</w:t>
            </w:r>
          </w:p>
        </w:tc>
        <w:tc>
          <w:tcPr>
            <w:tcW w:w="2814" w:type="pct"/>
            <w:vAlign w:val="center"/>
          </w:tcPr>
          <w:p w14:paraId="00B21EDF" w14:textId="77777777" w:rsidR="00364EC4" w:rsidRDefault="00EE48B1" w:rsidP="005F6236">
            <w:pPr>
              <w:contextualSpacing/>
              <w:jc w:val="left"/>
              <w:rPr>
                <w:rFonts w:cs="Arial"/>
              </w:rPr>
            </w:pPr>
            <w:r>
              <w:rPr>
                <w:rFonts w:cs="Arial"/>
              </w:rPr>
              <w:t>Updated Section 3.7</w:t>
            </w:r>
          </w:p>
          <w:p w14:paraId="3556CEB5" w14:textId="468E7EDA" w:rsidR="00EE48B1" w:rsidRDefault="00EE48B1" w:rsidP="005F6236">
            <w:pPr>
              <w:contextualSpacing/>
              <w:jc w:val="left"/>
              <w:rPr>
                <w:rFonts w:cs="Arial"/>
              </w:rPr>
            </w:pPr>
            <w:r>
              <w:rPr>
                <w:rFonts w:cs="Arial"/>
              </w:rPr>
              <w:t>Meter Data Retention</w:t>
            </w:r>
          </w:p>
          <w:p w14:paraId="006BECB3" w14:textId="77777777" w:rsidR="00EE48B1" w:rsidRDefault="00EE48B1" w:rsidP="005F6236">
            <w:pPr>
              <w:contextualSpacing/>
              <w:jc w:val="left"/>
              <w:rPr>
                <w:rFonts w:cs="Arial"/>
              </w:rPr>
            </w:pPr>
            <w:r>
              <w:rPr>
                <w:rFonts w:cs="Arial"/>
              </w:rPr>
              <w:t>Updated Section 3.2.3.10</w:t>
            </w:r>
          </w:p>
          <w:p w14:paraId="2141CE7E" w14:textId="3EC504AE" w:rsidR="00EE48B1" w:rsidRDefault="00EE48B1" w:rsidP="005F6236">
            <w:pPr>
              <w:contextualSpacing/>
              <w:jc w:val="left"/>
              <w:rPr>
                <w:rFonts w:cs="Arial"/>
              </w:rPr>
            </w:pPr>
            <w:r>
              <w:rPr>
                <w:rFonts w:cs="Arial"/>
              </w:rPr>
              <w:t>Metering Facility Maintenance</w:t>
            </w:r>
          </w:p>
        </w:tc>
      </w:tr>
      <w:tr w:rsidR="00F23FE3" w:rsidRPr="00856536" w14:paraId="3E326481" w14:textId="77777777" w:rsidTr="00EA5B02">
        <w:trPr>
          <w:cantSplit/>
          <w:trHeight w:val="720"/>
        </w:trPr>
        <w:tc>
          <w:tcPr>
            <w:tcW w:w="726" w:type="pct"/>
          </w:tcPr>
          <w:p w14:paraId="2F959367" w14:textId="44903BA9" w:rsidR="00F23FE3" w:rsidRDefault="00F23FE3" w:rsidP="0037404B">
            <w:pPr>
              <w:spacing w:before="120" w:after="0"/>
              <w:jc w:val="center"/>
              <w:rPr>
                <w:rFonts w:cs="Arial"/>
              </w:rPr>
            </w:pPr>
            <w:r>
              <w:rPr>
                <w:rFonts w:cs="Arial"/>
              </w:rPr>
              <w:t>Version 23</w:t>
            </w:r>
          </w:p>
        </w:tc>
        <w:tc>
          <w:tcPr>
            <w:tcW w:w="730" w:type="pct"/>
          </w:tcPr>
          <w:p w14:paraId="18449583" w14:textId="2342E3E8" w:rsidR="00F23FE3" w:rsidRDefault="00364EC4" w:rsidP="0037404B">
            <w:pPr>
              <w:spacing w:before="120" w:after="0"/>
              <w:jc w:val="center"/>
              <w:rPr>
                <w:rFonts w:cs="Arial"/>
              </w:rPr>
            </w:pPr>
            <w:r>
              <w:rPr>
                <w:rFonts w:cs="Arial"/>
              </w:rPr>
              <w:t>1448</w:t>
            </w:r>
          </w:p>
        </w:tc>
        <w:tc>
          <w:tcPr>
            <w:tcW w:w="730" w:type="pct"/>
          </w:tcPr>
          <w:p w14:paraId="1A2873D2" w14:textId="4FD9BB8D" w:rsidR="00F23FE3" w:rsidRDefault="00F425A7">
            <w:pPr>
              <w:spacing w:before="120" w:after="0"/>
              <w:jc w:val="center"/>
              <w:rPr>
                <w:rFonts w:cs="Arial"/>
              </w:rPr>
            </w:pPr>
            <w:r>
              <w:rPr>
                <w:rFonts w:cs="Arial"/>
              </w:rPr>
              <w:t>6/20</w:t>
            </w:r>
            <w:r w:rsidR="00F23FE3">
              <w:rPr>
                <w:rFonts w:cs="Arial"/>
              </w:rPr>
              <w:t>/2022</w:t>
            </w:r>
          </w:p>
        </w:tc>
        <w:tc>
          <w:tcPr>
            <w:tcW w:w="2814" w:type="pct"/>
            <w:vAlign w:val="center"/>
          </w:tcPr>
          <w:p w14:paraId="3C304E7C" w14:textId="77777777" w:rsidR="00F23FE3" w:rsidRDefault="000E18D0" w:rsidP="005F6236">
            <w:pPr>
              <w:contextualSpacing/>
              <w:jc w:val="left"/>
              <w:rPr>
                <w:rFonts w:cs="Arial"/>
              </w:rPr>
            </w:pPr>
            <w:r>
              <w:rPr>
                <w:rFonts w:cs="Arial"/>
              </w:rPr>
              <w:t>New Section 9.5</w:t>
            </w:r>
          </w:p>
          <w:p w14:paraId="0ADDE61B" w14:textId="77777777" w:rsidR="000E18D0" w:rsidRDefault="000E18D0" w:rsidP="005F6236">
            <w:pPr>
              <w:contextualSpacing/>
              <w:jc w:val="left"/>
              <w:rPr>
                <w:rFonts w:cs="Arial"/>
              </w:rPr>
            </w:pPr>
            <w:r>
              <w:rPr>
                <w:rFonts w:cs="Arial"/>
              </w:rPr>
              <w:t>Hybrid resources</w:t>
            </w:r>
          </w:p>
          <w:p w14:paraId="33944A4E" w14:textId="3E3EC1E3" w:rsidR="000E18D0" w:rsidRDefault="000E18D0" w:rsidP="005F6236">
            <w:pPr>
              <w:contextualSpacing/>
              <w:jc w:val="left"/>
              <w:rPr>
                <w:rFonts w:cs="Arial"/>
              </w:rPr>
            </w:pPr>
            <w:r>
              <w:rPr>
                <w:rFonts w:cs="Arial"/>
              </w:rPr>
              <w:t>New Section</w:t>
            </w:r>
            <w:r w:rsidR="009A4059">
              <w:rPr>
                <w:rFonts w:cs="Arial"/>
              </w:rPr>
              <w:t xml:space="preserve"> 9.6</w:t>
            </w:r>
          </w:p>
          <w:p w14:paraId="1D1CFF12" w14:textId="77777777" w:rsidR="000E18D0" w:rsidRDefault="009A4059" w:rsidP="005F6236">
            <w:pPr>
              <w:contextualSpacing/>
              <w:jc w:val="left"/>
              <w:rPr>
                <w:rFonts w:cs="Arial"/>
              </w:rPr>
            </w:pPr>
            <w:r>
              <w:rPr>
                <w:rFonts w:cs="Arial"/>
              </w:rPr>
              <w:t>Qualified Reporting Entity (QRE)</w:t>
            </w:r>
          </w:p>
          <w:p w14:paraId="35726992" w14:textId="311F6C00" w:rsidR="001A5FC3" w:rsidRDefault="00F2406E" w:rsidP="001A5FC3">
            <w:pPr>
              <w:contextualSpacing/>
              <w:jc w:val="left"/>
              <w:rPr>
                <w:rFonts w:cs="Arial"/>
              </w:rPr>
            </w:pPr>
            <w:r>
              <w:rPr>
                <w:rFonts w:cs="Arial"/>
              </w:rPr>
              <w:t>Updated S</w:t>
            </w:r>
            <w:r w:rsidR="001A5FC3">
              <w:rPr>
                <w:rFonts w:cs="Arial"/>
              </w:rPr>
              <w:t>ection 5.1.4</w:t>
            </w:r>
          </w:p>
          <w:p w14:paraId="03BDE640" w14:textId="29A04400" w:rsidR="001A5FC3" w:rsidRDefault="00A67045" w:rsidP="001A5FC3">
            <w:pPr>
              <w:contextualSpacing/>
              <w:jc w:val="left"/>
              <w:rPr>
                <w:rFonts w:cs="Arial"/>
              </w:rPr>
            </w:pPr>
            <w:r>
              <w:rPr>
                <w:rFonts w:cs="Arial"/>
              </w:rPr>
              <w:t>Updated language for maintenance &amp; r</w:t>
            </w:r>
            <w:r w:rsidR="001A5FC3" w:rsidRPr="00E638D9">
              <w:rPr>
                <w:rFonts w:cs="Arial"/>
              </w:rPr>
              <w:t>epairs</w:t>
            </w:r>
          </w:p>
          <w:p w14:paraId="7D2F6CE4" w14:textId="2007A189" w:rsidR="00F2406E" w:rsidRDefault="00F2406E" w:rsidP="001A5FC3">
            <w:pPr>
              <w:contextualSpacing/>
              <w:jc w:val="left"/>
              <w:rPr>
                <w:rFonts w:cs="Arial"/>
              </w:rPr>
            </w:pPr>
            <w:r>
              <w:rPr>
                <w:rFonts w:cs="Arial"/>
              </w:rPr>
              <w:t>Updated Section 8</w:t>
            </w:r>
          </w:p>
          <w:p w14:paraId="5FCCCE0C" w14:textId="120F26A1" w:rsidR="00F2406E" w:rsidRDefault="00D968A6" w:rsidP="001A5FC3">
            <w:pPr>
              <w:contextualSpacing/>
              <w:jc w:val="left"/>
              <w:rPr>
                <w:rFonts w:cs="Arial"/>
              </w:rPr>
            </w:pPr>
            <w:r>
              <w:rPr>
                <w:rFonts w:cs="Arial"/>
              </w:rPr>
              <w:t>Clarifying Tariff language</w:t>
            </w:r>
          </w:p>
          <w:p w14:paraId="4A4C1D4E" w14:textId="10EFE900" w:rsidR="00D968A6" w:rsidRDefault="00D968A6" w:rsidP="001A5FC3">
            <w:pPr>
              <w:contextualSpacing/>
              <w:jc w:val="left"/>
              <w:rPr>
                <w:rFonts w:cs="Arial"/>
              </w:rPr>
            </w:pPr>
            <w:r>
              <w:rPr>
                <w:rFonts w:cs="Arial"/>
              </w:rPr>
              <w:t>Updated Attachment B, Section D</w:t>
            </w:r>
          </w:p>
          <w:p w14:paraId="7952BA41" w14:textId="77777777" w:rsidR="00F2406E" w:rsidRDefault="00D968A6" w:rsidP="00D968A6">
            <w:pPr>
              <w:contextualSpacing/>
              <w:jc w:val="left"/>
              <w:rPr>
                <w:rFonts w:cs="Arial"/>
              </w:rPr>
            </w:pPr>
            <w:r>
              <w:rPr>
                <w:rFonts w:cs="Arial"/>
              </w:rPr>
              <w:t>Updated language for paralleling CTs</w:t>
            </w:r>
          </w:p>
          <w:p w14:paraId="032A75F3" w14:textId="77777777" w:rsidR="00EB6131" w:rsidRDefault="00EB6131" w:rsidP="00D968A6">
            <w:pPr>
              <w:contextualSpacing/>
              <w:jc w:val="left"/>
              <w:rPr>
                <w:rFonts w:cs="Arial"/>
              </w:rPr>
            </w:pPr>
            <w:r>
              <w:rPr>
                <w:rFonts w:cs="Arial"/>
              </w:rPr>
              <w:t>Updated Section 6.2.1</w:t>
            </w:r>
          </w:p>
          <w:p w14:paraId="1CEFFFBB" w14:textId="32059FEC" w:rsidR="00433F3D" w:rsidRDefault="00433F3D" w:rsidP="00D968A6">
            <w:pPr>
              <w:contextualSpacing/>
              <w:jc w:val="left"/>
              <w:rPr>
                <w:rFonts w:cs="Arial"/>
              </w:rPr>
            </w:pPr>
            <w:r>
              <w:rPr>
                <w:rFonts w:cs="Arial"/>
              </w:rPr>
              <w:t>Updated EIM to WEIM</w:t>
            </w:r>
          </w:p>
        </w:tc>
      </w:tr>
      <w:tr w:rsidR="00C70767" w:rsidRPr="00856536" w14:paraId="6F7185A0" w14:textId="77777777" w:rsidTr="00EA5B02">
        <w:trPr>
          <w:cantSplit/>
          <w:trHeight w:val="720"/>
        </w:trPr>
        <w:tc>
          <w:tcPr>
            <w:tcW w:w="726" w:type="pct"/>
          </w:tcPr>
          <w:p w14:paraId="189D56D2" w14:textId="2A7560C2" w:rsidR="00C70767" w:rsidRDefault="00C70767" w:rsidP="0037404B">
            <w:pPr>
              <w:spacing w:before="120" w:after="0"/>
              <w:jc w:val="center"/>
              <w:rPr>
                <w:rFonts w:cs="Arial"/>
              </w:rPr>
            </w:pPr>
            <w:r>
              <w:rPr>
                <w:rFonts w:cs="Arial"/>
              </w:rPr>
              <w:t>Version 22</w:t>
            </w:r>
          </w:p>
        </w:tc>
        <w:tc>
          <w:tcPr>
            <w:tcW w:w="730" w:type="pct"/>
          </w:tcPr>
          <w:p w14:paraId="671884D0" w14:textId="64073EC1" w:rsidR="00C70767" w:rsidRDefault="00F23FE3" w:rsidP="0037404B">
            <w:pPr>
              <w:spacing w:before="120" w:after="0"/>
              <w:jc w:val="center"/>
              <w:rPr>
                <w:rFonts w:cs="Arial"/>
              </w:rPr>
            </w:pPr>
            <w:r>
              <w:rPr>
                <w:rFonts w:cs="Arial"/>
              </w:rPr>
              <w:t>1352</w:t>
            </w:r>
          </w:p>
        </w:tc>
        <w:tc>
          <w:tcPr>
            <w:tcW w:w="730" w:type="pct"/>
          </w:tcPr>
          <w:p w14:paraId="32AC0731" w14:textId="3B72495E" w:rsidR="00C70767" w:rsidRDefault="00C70767">
            <w:pPr>
              <w:spacing w:before="120" w:after="0"/>
              <w:jc w:val="center"/>
              <w:rPr>
                <w:rFonts w:cs="Arial"/>
              </w:rPr>
            </w:pPr>
            <w:r>
              <w:rPr>
                <w:rFonts w:cs="Arial"/>
              </w:rPr>
              <w:t>4/14/2021</w:t>
            </w:r>
          </w:p>
        </w:tc>
        <w:tc>
          <w:tcPr>
            <w:tcW w:w="2814" w:type="pct"/>
            <w:vAlign w:val="center"/>
          </w:tcPr>
          <w:p w14:paraId="0266BD49" w14:textId="0AB0602D" w:rsidR="00C70767" w:rsidRDefault="0070303A" w:rsidP="005F6236">
            <w:pPr>
              <w:contextualSpacing/>
              <w:jc w:val="left"/>
              <w:rPr>
                <w:rFonts w:cs="Arial"/>
              </w:rPr>
            </w:pPr>
            <w:r>
              <w:rPr>
                <w:rFonts w:cs="Arial"/>
              </w:rPr>
              <w:t>New</w:t>
            </w:r>
            <w:r w:rsidR="00C70767">
              <w:rPr>
                <w:rFonts w:cs="Arial"/>
              </w:rPr>
              <w:t xml:space="preserve"> Section </w:t>
            </w:r>
            <w:r>
              <w:rPr>
                <w:rFonts w:cs="Arial"/>
              </w:rPr>
              <w:t>6.1.5</w:t>
            </w:r>
          </w:p>
          <w:p w14:paraId="4787B47C" w14:textId="77777777" w:rsidR="00C70767" w:rsidRDefault="00C70767" w:rsidP="005F6236">
            <w:pPr>
              <w:contextualSpacing/>
              <w:jc w:val="left"/>
              <w:rPr>
                <w:rFonts w:cs="Arial"/>
              </w:rPr>
            </w:pPr>
            <w:r>
              <w:rPr>
                <w:rFonts w:cs="Arial"/>
              </w:rPr>
              <w:t>Added information for ELAP calculation</w:t>
            </w:r>
          </w:p>
          <w:p w14:paraId="0C9C9E4C" w14:textId="7DB5975B" w:rsidR="00B94D80" w:rsidRDefault="00B94D80" w:rsidP="005F6236">
            <w:pPr>
              <w:contextualSpacing/>
              <w:jc w:val="left"/>
              <w:rPr>
                <w:rFonts w:cs="Arial"/>
              </w:rPr>
            </w:pPr>
            <w:r>
              <w:rPr>
                <w:rFonts w:cs="Arial"/>
              </w:rPr>
              <w:t>Updated Section 5.1.1 to include DCF requirement</w:t>
            </w:r>
          </w:p>
        </w:tc>
      </w:tr>
      <w:tr w:rsidR="00CE0016" w:rsidRPr="00856536" w14:paraId="2185A48C" w14:textId="77777777" w:rsidTr="00EA5B02">
        <w:trPr>
          <w:cantSplit/>
          <w:trHeight w:val="720"/>
        </w:trPr>
        <w:tc>
          <w:tcPr>
            <w:tcW w:w="726" w:type="pct"/>
          </w:tcPr>
          <w:p w14:paraId="3994E097" w14:textId="6CF856AE" w:rsidR="00CE0016" w:rsidRDefault="00CE0016" w:rsidP="0037404B">
            <w:pPr>
              <w:spacing w:before="120" w:after="0"/>
              <w:jc w:val="center"/>
              <w:rPr>
                <w:rFonts w:cs="Arial"/>
              </w:rPr>
            </w:pPr>
            <w:r>
              <w:rPr>
                <w:rFonts w:cs="Arial"/>
              </w:rPr>
              <w:t>Version 21</w:t>
            </w:r>
          </w:p>
        </w:tc>
        <w:tc>
          <w:tcPr>
            <w:tcW w:w="730" w:type="pct"/>
          </w:tcPr>
          <w:p w14:paraId="1F78CA36" w14:textId="63C5314B" w:rsidR="00CE0016" w:rsidRDefault="00136C31" w:rsidP="0037404B">
            <w:pPr>
              <w:spacing w:before="120" w:after="0"/>
              <w:jc w:val="center"/>
              <w:rPr>
                <w:rFonts w:cs="Arial"/>
              </w:rPr>
            </w:pPr>
            <w:r>
              <w:rPr>
                <w:rFonts w:cs="Arial"/>
              </w:rPr>
              <w:t>1326</w:t>
            </w:r>
          </w:p>
        </w:tc>
        <w:tc>
          <w:tcPr>
            <w:tcW w:w="730" w:type="pct"/>
          </w:tcPr>
          <w:p w14:paraId="77F24CC9" w14:textId="40DEF428" w:rsidR="00CE0016" w:rsidRDefault="00CE0016">
            <w:pPr>
              <w:spacing w:before="120" w:after="0"/>
              <w:jc w:val="center"/>
              <w:rPr>
                <w:rFonts w:cs="Arial"/>
              </w:rPr>
            </w:pPr>
            <w:r>
              <w:rPr>
                <w:rFonts w:cs="Arial"/>
              </w:rPr>
              <w:t>2/4/2021</w:t>
            </w:r>
          </w:p>
        </w:tc>
        <w:tc>
          <w:tcPr>
            <w:tcW w:w="2814" w:type="pct"/>
            <w:vAlign w:val="center"/>
          </w:tcPr>
          <w:p w14:paraId="33A85A7C" w14:textId="77777777" w:rsidR="00CE0016" w:rsidRDefault="00CE0016" w:rsidP="005F6236">
            <w:pPr>
              <w:contextualSpacing/>
              <w:jc w:val="left"/>
              <w:rPr>
                <w:rFonts w:cs="Arial"/>
              </w:rPr>
            </w:pPr>
            <w:r>
              <w:rPr>
                <w:rFonts w:cs="Arial"/>
              </w:rPr>
              <w:t xml:space="preserve">Updated Section 3.4 </w:t>
            </w:r>
          </w:p>
          <w:p w14:paraId="11EB8188" w14:textId="77777777" w:rsidR="00CE0016" w:rsidRDefault="00CE0016" w:rsidP="005F6236">
            <w:pPr>
              <w:contextualSpacing/>
              <w:jc w:val="left"/>
              <w:rPr>
                <w:rFonts w:cs="Arial"/>
              </w:rPr>
            </w:pPr>
            <w:r>
              <w:rPr>
                <w:rFonts w:cs="Arial"/>
              </w:rPr>
              <w:t>Added requirement of backup meter for loss compensation schemes.</w:t>
            </w:r>
          </w:p>
          <w:p w14:paraId="6E7204BC" w14:textId="77777777" w:rsidR="00E51E95" w:rsidRDefault="00E51E95" w:rsidP="005F6236">
            <w:pPr>
              <w:contextualSpacing/>
              <w:jc w:val="left"/>
              <w:rPr>
                <w:rFonts w:cs="Arial"/>
              </w:rPr>
            </w:pPr>
          </w:p>
          <w:p w14:paraId="180C1EE5" w14:textId="713BF8CE" w:rsidR="00E51E95" w:rsidRDefault="00E51E95" w:rsidP="005F6236">
            <w:pPr>
              <w:contextualSpacing/>
              <w:jc w:val="left"/>
              <w:rPr>
                <w:rFonts w:cs="Arial"/>
              </w:rPr>
            </w:pPr>
            <w:r>
              <w:rPr>
                <w:rFonts w:cs="Arial"/>
              </w:rPr>
              <w:t xml:space="preserve">New Section 4.4 </w:t>
            </w:r>
          </w:p>
          <w:p w14:paraId="2578ACB0" w14:textId="63C8DEE0" w:rsidR="00E51E95" w:rsidRDefault="00E51E95" w:rsidP="005F6236">
            <w:pPr>
              <w:contextualSpacing/>
              <w:jc w:val="left"/>
              <w:rPr>
                <w:rFonts w:cs="Arial"/>
              </w:rPr>
            </w:pPr>
            <w:r>
              <w:rPr>
                <w:rFonts w:cs="Arial"/>
              </w:rPr>
              <w:t>Psuedo-ties for shared resources.</w:t>
            </w:r>
          </w:p>
        </w:tc>
      </w:tr>
      <w:tr w:rsidR="00CC4A98" w:rsidRPr="00856536" w14:paraId="495B1EA3" w14:textId="77777777" w:rsidTr="00EA5B02">
        <w:trPr>
          <w:cantSplit/>
          <w:trHeight w:val="720"/>
        </w:trPr>
        <w:tc>
          <w:tcPr>
            <w:tcW w:w="726" w:type="pct"/>
          </w:tcPr>
          <w:p w14:paraId="0511653F" w14:textId="024A22D2" w:rsidR="00CC4A98" w:rsidRDefault="00CC4A98" w:rsidP="0037404B">
            <w:pPr>
              <w:spacing w:before="120" w:after="0"/>
              <w:jc w:val="center"/>
              <w:rPr>
                <w:rFonts w:cs="Arial"/>
              </w:rPr>
            </w:pPr>
            <w:r>
              <w:rPr>
                <w:rFonts w:cs="Arial"/>
              </w:rPr>
              <w:lastRenderedPageBreak/>
              <w:t>Version 20</w:t>
            </w:r>
          </w:p>
        </w:tc>
        <w:tc>
          <w:tcPr>
            <w:tcW w:w="730" w:type="pct"/>
          </w:tcPr>
          <w:p w14:paraId="0765DB5C" w14:textId="45F4388F" w:rsidR="00CC4A98" w:rsidRDefault="00136C31" w:rsidP="0037404B">
            <w:pPr>
              <w:spacing w:before="120" w:after="0"/>
              <w:jc w:val="center"/>
              <w:rPr>
                <w:rFonts w:cs="Arial"/>
              </w:rPr>
            </w:pPr>
            <w:r>
              <w:rPr>
                <w:rFonts w:cs="Arial"/>
              </w:rPr>
              <w:t>1266</w:t>
            </w:r>
          </w:p>
        </w:tc>
        <w:tc>
          <w:tcPr>
            <w:tcW w:w="730" w:type="pct"/>
          </w:tcPr>
          <w:p w14:paraId="699D181C" w14:textId="324F9944" w:rsidR="00CC4A98" w:rsidRDefault="00CC4A98">
            <w:pPr>
              <w:spacing w:before="120" w:after="0"/>
              <w:jc w:val="center"/>
              <w:rPr>
                <w:rFonts w:cs="Arial"/>
              </w:rPr>
            </w:pPr>
            <w:r>
              <w:rPr>
                <w:rFonts w:cs="Arial"/>
              </w:rPr>
              <w:t>10/1/2020</w:t>
            </w:r>
          </w:p>
        </w:tc>
        <w:tc>
          <w:tcPr>
            <w:tcW w:w="2814" w:type="pct"/>
            <w:vAlign w:val="center"/>
          </w:tcPr>
          <w:p w14:paraId="17851F3E" w14:textId="07B6AA02" w:rsidR="005F6236" w:rsidRDefault="00510B99" w:rsidP="005F6236">
            <w:pPr>
              <w:contextualSpacing/>
              <w:jc w:val="left"/>
              <w:rPr>
                <w:rFonts w:cs="Arial"/>
              </w:rPr>
            </w:pPr>
            <w:r>
              <w:rPr>
                <w:rFonts w:cs="Arial"/>
              </w:rPr>
              <w:t>Update</w:t>
            </w:r>
            <w:r w:rsidR="00CE0016">
              <w:rPr>
                <w:rFonts w:cs="Arial"/>
              </w:rPr>
              <w:t>d</w:t>
            </w:r>
            <w:r>
              <w:rPr>
                <w:rFonts w:cs="Arial"/>
              </w:rPr>
              <w:t xml:space="preserve"> sections 12, 12.1-12.3</w:t>
            </w:r>
          </w:p>
          <w:p w14:paraId="5BCC6090" w14:textId="1370A62D" w:rsidR="00510B99" w:rsidRDefault="00510B99" w:rsidP="005F6236">
            <w:pPr>
              <w:contextualSpacing/>
              <w:jc w:val="left"/>
              <w:rPr>
                <w:rFonts w:cs="Arial"/>
              </w:rPr>
            </w:pPr>
            <w:r w:rsidRPr="00EA5B02">
              <w:rPr>
                <w:rFonts w:cs="Arial"/>
              </w:rPr>
              <w:t>ESDER 3B</w:t>
            </w:r>
          </w:p>
          <w:p w14:paraId="1120B0ED" w14:textId="77777777" w:rsidR="00510B99" w:rsidRDefault="00510B99" w:rsidP="005F6236">
            <w:pPr>
              <w:contextualSpacing/>
              <w:jc w:val="left"/>
              <w:rPr>
                <w:rFonts w:cs="Arial"/>
              </w:rPr>
            </w:pPr>
          </w:p>
          <w:p w14:paraId="690C396E" w14:textId="6A7B23FE" w:rsidR="005F6236" w:rsidRDefault="005F6236" w:rsidP="005F6236">
            <w:pPr>
              <w:contextualSpacing/>
              <w:jc w:val="left"/>
              <w:rPr>
                <w:rFonts w:cs="Arial"/>
              </w:rPr>
            </w:pPr>
            <w:r>
              <w:rPr>
                <w:rFonts w:cs="Arial"/>
              </w:rPr>
              <w:t xml:space="preserve">New Section 4.3 </w:t>
            </w:r>
          </w:p>
          <w:p w14:paraId="15041BBD" w14:textId="77777777" w:rsidR="005F6236" w:rsidRDefault="005F6236" w:rsidP="005F6236">
            <w:pPr>
              <w:contextualSpacing/>
              <w:jc w:val="left"/>
              <w:rPr>
                <w:rFonts w:cs="Arial"/>
              </w:rPr>
            </w:pPr>
            <w:r>
              <w:rPr>
                <w:rFonts w:cs="Arial"/>
              </w:rPr>
              <w:t>Added new requirements for FERC 841</w:t>
            </w:r>
          </w:p>
          <w:p w14:paraId="59A8CEEA" w14:textId="77777777" w:rsidR="005F6236" w:rsidRDefault="005F6236" w:rsidP="005F6236">
            <w:pPr>
              <w:contextualSpacing/>
              <w:jc w:val="left"/>
              <w:rPr>
                <w:rFonts w:cs="Arial"/>
              </w:rPr>
            </w:pPr>
          </w:p>
          <w:p w14:paraId="3C16DC1F" w14:textId="77777777" w:rsidR="005F6236" w:rsidRDefault="005F6236" w:rsidP="005F6236">
            <w:pPr>
              <w:contextualSpacing/>
              <w:jc w:val="left"/>
              <w:rPr>
                <w:rFonts w:cs="Arial"/>
              </w:rPr>
            </w:pPr>
            <w:r>
              <w:rPr>
                <w:rFonts w:cs="Arial"/>
              </w:rPr>
              <w:t>Updated Section 3.2.3.4 and 6.1</w:t>
            </w:r>
          </w:p>
          <w:p w14:paraId="5407676E" w14:textId="77777777" w:rsidR="005F6236" w:rsidRDefault="005F6236" w:rsidP="005F6236">
            <w:pPr>
              <w:contextualSpacing/>
              <w:jc w:val="left"/>
              <w:rPr>
                <w:rFonts w:cs="Arial"/>
              </w:rPr>
            </w:pPr>
            <w:r>
              <w:rPr>
                <w:rFonts w:cs="Arial"/>
              </w:rPr>
              <w:t>Clarified PE stamp requirement</w:t>
            </w:r>
          </w:p>
          <w:p w14:paraId="3B17BC74" w14:textId="77777777" w:rsidR="005F6236" w:rsidRDefault="005F6236" w:rsidP="005F6236">
            <w:pPr>
              <w:contextualSpacing/>
              <w:jc w:val="left"/>
              <w:rPr>
                <w:rFonts w:cs="Arial"/>
              </w:rPr>
            </w:pPr>
          </w:p>
          <w:p w14:paraId="18A591A6" w14:textId="77777777" w:rsidR="005F6236" w:rsidRDefault="005F6236" w:rsidP="005F6236">
            <w:pPr>
              <w:contextualSpacing/>
              <w:jc w:val="left"/>
              <w:rPr>
                <w:rFonts w:cs="Arial"/>
              </w:rPr>
            </w:pPr>
            <w:r>
              <w:rPr>
                <w:rFonts w:cs="Arial"/>
              </w:rPr>
              <w:t>Updated Section 5.3</w:t>
            </w:r>
          </w:p>
          <w:p w14:paraId="22D1492D" w14:textId="4BFF64DB" w:rsidR="005F6236" w:rsidRDefault="005F6236" w:rsidP="005F6236">
            <w:pPr>
              <w:contextualSpacing/>
              <w:jc w:val="left"/>
              <w:rPr>
                <w:rFonts w:cs="Arial"/>
              </w:rPr>
            </w:pPr>
            <w:r>
              <w:rPr>
                <w:rFonts w:cs="Arial"/>
              </w:rPr>
              <w:t>Remove</w:t>
            </w:r>
            <w:r w:rsidR="00510B99">
              <w:rPr>
                <w:rFonts w:cs="Arial"/>
              </w:rPr>
              <w:t>d</w:t>
            </w:r>
            <w:r>
              <w:rPr>
                <w:rFonts w:cs="Arial"/>
              </w:rPr>
              <w:t xml:space="preserve"> the MW limit for Internet connected sites to match the Telemetry BPM.</w:t>
            </w:r>
          </w:p>
          <w:p w14:paraId="51F0FBD8" w14:textId="77777777" w:rsidR="005F6236" w:rsidRDefault="005F6236" w:rsidP="005F6236">
            <w:pPr>
              <w:contextualSpacing/>
              <w:jc w:val="left"/>
              <w:rPr>
                <w:rFonts w:cs="Arial"/>
              </w:rPr>
            </w:pPr>
          </w:p>
          <w:p w14:paraId="24FA65A9" w14:textId="77777777" w:rsidR="005F6236" w:rsidRDefault="005F6236" w:rsidP="005F6236">
            <w:pPr>
              <w:contextualSpacing/>
              <w:jc w:val="left"/>
              <w:rPr>
                <w:rFonts w:cs="Arial"/>
              </w:rPr>
            </w:pPr>
            <w:r>
              <w:rPr>
                <w:rFonts w:cs="Arial"/>
              </w:rPr>
              <w:t>Updated Section 9.4</w:t>
            </w:r>
          </w:p>
          <w:p w14:paraId="351AD638" w14:textId="77777777" w:rsidR="005F6236" w:rsidRDefault="005F6236" w:rsidP="005F6236">
            <w:pPr>
              <w:contextualSpacing/>
              <w:jc w:val="left"/>
              <w:rPr>
                <w:rFonts w:cs="Arial"/>
              </w:rPr>
            </w:pPr>
            <w:r>
              <w:rPr>
                <w:rFonts w:cs="Arial"/>
              </w:rPr>
              <w:t>Referenced Section 3.2.2 for consistency</w:t>
            </w:r>
          </w:p>
          <w:p w14:paraId="7A89494A" w14:textId="77777777" w:rsidR="005F6236" w:rsidRDefault="005F6236" w:rsidP="005F6236">
            <w:pPr>
              <w:contextualSpacing/>
              <w:jc w:val="left"/>
              <w:rPr>
                <w:rFonts w:cs="Arial"/>
              </w:rPr>
            </w:pPr>
          </w:p>
          <w:p w14:paraId="229B10BC" w14:textId="12275D6B" w:rsidR="005F6236" w:rsidRDefault="00510B99" w:rsidP="005F6236">
            <w:pPr>
              <w:contextualSpacing/>
              <w:jc w:val="left"/>
              <w:rPr>
                <w:rFonts w:cs="Arial"/>
              </w:rPr>
            </w:pPr>
            <w:r>
              <w:rPr>
                <w:rFonts w:cs="Arial"/>
              </w:rPr>
              <w:t>Updated Section</w:t>
            </w:r>
            <w:r w:rsidR="005F6236">
              <w:rPr>
                <w:rFonts w:cs="Arial"/>
              </w:rPr>
              <w:t xml:space="preserve"> 6.2</w:t>
            </w:r>
          </w:p>
          <w:p w14:paraId="31DDD457" w14:textId="77777777" w:rsidR="005F6236" w:rsidRDefault="005F6236" w:rsidP="005F6236">
            <w:pPr>
              <w:contextualSpacing/>
              <w:jc w:val="left"/>
              <w:rPr>
                <w:rFonts w:cs="Arial"/>
              </w:rPr>
            </w:pPr>
            <w:r>
              <w:rPr>
                <w:rFonts w:cs="Arial"/>
              </w:rPr>
              <w:t>Excess Behind the Meter Generation</w:t>
            </w:r>
          </w:p>
          <w:p w14:paraId="2627D17E" w14:textId="77777777" w:rsidR="005F6236" w:rsidRDefault="005F6236" w:rsidP="005F6236">
            <w:pPr>
              <w:contextualSpacing/>
              <w:jc w:val="left"/>
              <w:rPr>
                <w:rFonts w:cs="Arial"/>
              </w:rPr>
            </w:pPr>
          </w:p>
          <w:p w14:paraId="5B034DC1" w14:textId="7D52DCB0" w:rsidR="00510B99" w:rsidRPr="00510B99" w:rsidRDefault="005F6236" w:rsidP="00510B99">
            <w:pPr>
              <w:contextualSpacing/>
              <w:jc w:val="left"/>
              <w:rPr>
                <w:rFonts w:cs="Arial"/>
              </w:rPr>
            </w:pPr>
            <w:r w:rsidRPr="00510B99">
              <w:rPr>
                <w:rFonts w:cs="Arial"/>
              </w:rPr>
              <w:t xml:space="preserve">Updated </w:t>
            </w:r>
            <w:r w:rsidR="00510B99" w:rsidRPr="00510B99">
              <w:rPr>
                <w:rFonts w:cs="Arial"/>
              </w:rPr>
              <w:t>Sections 4.2, 5.1, 6.2, 10.8 and 12.1</w:t>
            </w:r>
          </w:p>
          <w:p w14:paraId="609C97FA" w14:textId="3B727149" w:rsidR="005F6236" w:rsidRPr="00510B99" w:rsidRDefault="005F6236" w:rsidP="00510B99">
            <w:pPr>
              <w:contextualSpacing/>
              <w:jc w:val="left"/>
              <w:rPr>
                <w:rFonts w:cs="Arial"/>
              </w:rPr>
            </w:pPr>
            <w:r w:rsidRPr="00510B99">
              <w:rPr>
                <w:rFonts w:cs="Arial"/>
              </w:rPr>
              <w:t>Meter data submission and settlement statement timelines</w:t>
            </w:r>
            <w:r w:rsidR="00510B99">
              <w:rPr>
                <w:rFonts w:cs="Arial"/>
              </w:rPr>
              <w:t xml:space="preserve"> are updated</w:t>
            </w:r>
            <w:r w:rsidRPr="00510B99">
              <w:rPr>
                <w:rFonts w:cs="Arial"/>
              </w:rPr>
              <w:t xml:space="preserve"> because of Market Settlement Timeline Transformation Initiative effective 1/1/2021.  </w:t>
            </w:r>
          </w:p>
          <w:p w14:paraId="0D424ABF" w14:textId="77777777" w:rsidR="005F6236" w:rsidRDefault="005F6236" w:rsidP="005F6236">
            <w:pPr>
              <w:contextualSpacing/>
              <w:jc w:val="left"/>
              <w:rPr>
                <w:rFonts w:cs="Arial"/>
              </w:rPr>
            </w:pPr>
          </w:p>
          <w:p w14:paraId="4AB2D325" w14:textId="025093FF" w:rsidR="005F6236" w:rsidRPr="00EA5B02" w:rsidRDefault="005F6236" w:rsidP="00EA5B02">
            <w:pPr>
              <w:contextualSpacing/>
              <w:jc w:val="left"/>
              <w:rPr>
                <w:rFonts w:cs="Arial"/>
              </w:rPr>
            </w:pPr>
          </w:p>
        </w:tc>
      </w:tr>
      <w:tr w:rsidR="00603973" w:rsidRPr="00856536" w14:paraId="3B944FBA" w14:textId="77777777" w:rsidTr="005F6236">
        <w:trPr>
          <w:trHeight w:val="4320"/>
        </w:trPr>
        <w:tc>
          <w:tcPr>
            <w:tcW w:w="726" w:type="pct"/>
          </w:tcPr>
          <w:p w14:paraId="0253134B" w14:textId="74AF7B5C" w:rsidR="00603973" w:rsidRDefault="00603973" w:rsidP="0037404B">
            <w:pPr>
              <w:spacing w:before="120" w:after="0"/>
              <w:jc w:val="center"/>
              <w:rPr>
                <w:rFonts w:cs="Arial"/>
              </w:rPr>
            </w:pPr>
            <w:r>
              <w:rPr>
                <w:rFonts w:cs="Arial"/>
              </w:rPr>
              <w:t>Version 19</w:t>
            </w:r>
          </w:p>
        </w:tc>
        <w:tc>
          <w:tcPr>
            <w:tcW w:w="730" w:type="pct"/>
          </w:tcPr>
          <w:p w14:paraId="4817E86E" w14:textId="71FFBC8D" w:rsidR="00603973" w:rsidRDefault="00136C31" w:rsidP="0037404B">
            <w:pPr>
              <w:spacing w:before="120" w:after="0"/>
              <w:jc w:val="center"/>
              <w:rPr>
                <w:rFonts w:cs="Arial"/>
              </w:rPr>
            </w:pPr>
            <w:r>
              <w:rPr>
                <w:rFonts w:cs="Arial"/>
              </w:rPr>
              <w:t>1260</w:t>
            </w:r>
          </w:p>
        </w:tc>
        <w:tc>
          <w:tcPr>
            <w:tcW w:w="730" w:type="pct"/>
          </w:tcPr>
          <w:p w14:paraId="583CA90A" w14:textId="3E3325A9" w:rsidR="00603973" w:rsidRDefault="00605E44">
            <w:pPr>
              <w:spacing w:before="120" w:after="0"/>
              <w:jc w:val="center"/>
              <w:rPr>
                <w:rFonts w:cs="Arial"/>
              </w:rPr>
            </w:pPr>
            <w:r>
              <w:rPr>
                <w:rFonts w:cs="Arial"/>
              </w:rPr>
              <w:t>7/25/2019</w:t>
            </w:r>
          </w:p>
        </w:tc>
        <w:tc>
          <w:tcPr>
            <w:tcW w:w="2814" w:type="pct"/>
            <w:vAlign w:val="center"/>
          </w:tcPr>
          <w:p w14:paraId="2A2BB19A" w14:textId="2D9D1BEF" w:rsidR="00741C89" w:rsidRPr="005F6236" w:rsidRDefault="005F6236" w:rsidP="005F6236">
            <w:pPr>
              <w:jc w:val="left"/>
              <w:rPr>
                <w:rFonts w:cs="Arial"/>
              </w:rPr>
            </w:pPr>
            <w:r w:rsidRPr="005F6236">
              <w:rPr>
                <w:rFonts w:cs="Arial"/>
              </w:rPr>
              <w:t>U</w:t>
            </w:r>
            <w:r w:rsidR="00741C89" w:rsidRPr="005F6236">
              <w:rPr>
                <w:rFonts w:cs="Arial"/>
              </w:rPr>
              <w:t>pdated section 6.</w:t>
            </w:r>
          </w:p>
          <w:p w14:paraId="34B096A3" w14:textId="5D87ED3C" w:rsidR="00741C89" w:rsidRPr="005F6236" w:rsidRDefault="00741C89" w:rsidP="005F6236">
            <w:pPr>
              <w:jc w:val="left"/>
              <w:rPr>
                <w:rFonts w:cs="Arial"/>
              </w:rPr>
            </w:pPr>
            <w:r w:rsidRPr="005F6236">
              <w:rPr>
                <w:rFonts w:cs="Arial"/>
              </w:rPr>
              <w:t>Added verbiage to 6.4.2 clarifying the one year lookback for SC Self-Audits</w:t>
            </w:r>
          </w:p>
          <w:p w14:paraId="279CA0B2" w14:textId="77777777" w:rsidR="00741C89" w:rsidRPr="005F6236" w:rsidRDefault="00741C89" w:rsidP="005F6236">
            <w:pPr>
              <w:jc w:val="left"/>
              <w:rPr>
                <w:rFonts w:cs="Arial"/>
              </w:rPr>
            </w:pPr>
          </w:p>
          <w:p w14:paraId="1FF27F88" w14:textId="6221D3CD" w:rsidR="001A563C" w:rsidRPr="005F6236" w:rsidRDefault="001A563C" w:rsidP="005F6236">
            <w:pPr>
              <w:jc w:val="left"/>
              <w:rPr>
                <w:rFonts w:cs="Arial"/>
              </w:rPr>
            </w:pPr>
            <w:r w:rsidRPr="005F6236">
              <w:rPr>
                <w:rFonts w:cs="Arial"/>
              </w:rPr>
              <w:t>Updated section 12.</w:t>
            </w:r>
          </w:p>
          <w:p w14:paraId="6120D555" w14:textId="1E0CBA7D" w:rsidR="00603973" w:rsidRPr="005F6236" w:rsidRDefault="00603973" w:rsidP="005F6236">
            <w:pPr>
              <w:jc w:val="left"/>
              <w:rPr>
                <w:rFonts w:cs="Arial"/>
              </w:rPr>
            </w:pPr>
            <w:r w:rsidRPr="005F6236">
              <w:rPr>
                <w:rFonts w:cs="Arial"/>
              </w:rPr>
              <w:t xml:space="preserve">Moved </w:t>
            </w:r>
            <w:r w:rsidR="001B4369" w:rsidRPr="005F6236">
              <w:rPr>
                <w:rFonts w:cs="Arial"/>
              </w:rPr>
              <w:t xml:space="preserve">the following sections </w:t>
            </w:r>
            <w:r w:rsidRPr="005F6236">
              <w:rPr>
                <w:rFonts w:cs="Arial"/>
              </w:rPr>
              <w:t>to BPM for Demand Response</w:t>
            </w:r>
            <w:r w:rsidR="001B4369" w:rsidRPr="005F6236">
              <w:rPr>
                <w:rFonts w:cs="Arial"/>
              </w:rPr>
              <w:t>: 1</w:t>
            </w:r>
            <w:r w:rsidRPr="005F6236">
              <w:rPr>
                <w:rFonts w:cs="Arial"/>
              </w:rPr>
              <w:t>2.1</w:t>
            </w:r>
            <w:r w:rsidR="001B4369" w:rsidRPr="005F6236">
              <w:rPr>
                <w:rFonts w:cs="Arial"/>
              </w:rPr>
              <w:t>, 12.2, 12.3, 12.3.1, 12.4.1, 12.5, 12.6</w:t>
            </w:r>
            <w:r w:rsidR="004802F4" w:rsidRPr="005F6236">
              <w:rPr>
                <w:rFonts w:cs="Arial"/>
              </w:rPr>
              <w:t>, 12.8.4</w:t>
            </w:r>
            <w:r w:rsidR="009A5FCE" w:rsidRPr="005F6236">
              <w:rPr>
                <w:rFonts w:cs="Arial"/>
              </w:rPr>
              <w:t xml:space="preserve"> </w:t>
            </w:r>
            <w:r w:rsidR="00EE7885" w:rsidRPr="005F6236">
              <w:rPr>
                <w:rFonts w:cs="Arial"/>
              </w:rPr>
              <w:t>(with some changes), 12.10 (with slight modifications), and 12.11 (with some changes</w:t>
            </w:r>
            <w:r w:rsidR="004802F4" w:rsidRPr="005F6236">
              <w:rPr>
                <w:rFonts w:cs="Arial"/>
              </w:rPr>
              <w:t>.</w:t>
            </w:r>
          </w:p>
          <w:p w14:paraId="468E4423" w14:textId="77777777" w:rsidR="001B4369" w:rsidRPr="005F6236" w:rsidRDefault="001B4369" w:rsidP="005F6236">
            <w:pPr>
              <w:jc w:val="left"/>
              <w:rPr>
                <w:rFonts w:cs="Arial"/>
              </w:rPr>
            </w:pPr>
          </w:p>
          <w:p w14:paraId="2A2DD6C0" w14:textId="1AC6978B" w:rsidR="00741C89" w:rsidRPr="005F6236" w:rsidRDefault="001B4369" w:rsidP="005F6236">
            <w:pPr>
              <w:jc w:val="left"/>
              <w:rPr>
                <w:rFonts w:cs="Arial"/>
              </w:rPr>
            </w:pPr>
            <w:r w:rsidRPr="005F6236">
              <w:rPr>
                <w:rFonts w:cs="Arial"/>
              </w:rPr>
              <w:t>Removed the following sections:  12.4, 12.4.2, 12.7.2, 12.7.2.1, 12.7.2.2</w:t>
            </w:r>
            <w:r w:rsidR="004802F4" w:rsidRPr="005F6236">
              <w:rPr>
                <w:rFonts w:cs="Arial"/>
              </w:rPr>
              <w:t xml:space="preserve">, 12.8.1, 12.8.2, </w:t>
            </w:r>
            <w:r w:rsidR="00C67C83" w:rsidRPr="005F6236">
              <w:rPr>
                <w:rFonts w:cs="Arial"/>
              </w:rPr>
              <w:t xml:space="preserve">12.8.3 </w:t>
            </w:r>
            <w:r w:rsidR="004802F4" w:rsidRPr="005F6236">
              <w:rPr>
                <w:rFonts w:cs="Arial"/>
              </w:rPr>
              <w:t>and 12.</w:t>
            </w:r>
          </w:p>
        </w:tc>
      </w:tr>
      <w:tr w:rsidR="00272DA0" w:rsidRPr="00856536" w14:paraId="78D7D7AF" w14:textId="77777777" w:rsidTr="005F6236">
        <w:trPr>
          <w:trHeight w:val="3600"/>
        </w:trPr>
        <w:tc>
          <w:tcPr>
            <w:tcW w:w="726" w:type="pct"/>
          </w:tcPr>
          <w:p w14:paraId="701DA7FF" w14:textId="2AFAE504" w:rsidR="00272DA0" w:rsidRDefault="00272DA0" w:rsidP="0037404B">
            <w:pPr>
              <w:spacing w:before="120" w:after="0"/>
              <w:jc w:val="center"/>
              <w:rPr>
                <w:rFonts w:cs="Arial"/>
              </w:rPr>
            </w:pPr>
            <w:r>
              <w:rPr>
                <w:rFonts w:cs="Arial"/>
              </w:rPr>
              <w:lastRenderedPageBreak/>
              <w:t>18</w:t>
            </w:r>
          </w:p>
        </w:tc>
        <w:tc>
          <w:tcPr>
            <w:tcW w:w="730" w:type="pct"/>
          </w:tcPr>
          <w:p w14:paraId="3CC2DC4B" w14:textId="1C4C9806" w:rsidR="00272DA0" w:rsidRDefault="00136C31" w:rsidP="0037404B">
            <w:pPr>
              <w:spacing w:before="120" w:after="0"/>
              <w:jc w:val="center"/>
              <w:rPr>
                <w:rFonts w:cs="Arial"/>
              </w:rPr>
            </w:pPr>
            <w:r>
              <w:rPr>
                <w:rFonts w:cs="Arial"/>
              </w:rPr>
              <w:t>1253</w:t>
            </w: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F8DE3D4" w:rsidR="00272DA0" w:rsidRPr="005F6236" w:rsidRDefault="005F6236" w:rsidP="005F6236">
            <w:pPr>
              <w:spacing w:after="0"/>
              <w:rPr>
                <w:rFonts w:cs="Arial"/>
              </w:rPr>
            </w:pPr>
            <w:r w:rsidRPr="005F6236">
              <w:rPr>
                <w:rFonts w:cs="Arial"/>
              </w:rPr>
              <w:t>Se</w:t>
            </w:r>
            <w:r w:rsidR="00272DA0" w:rsidRPr="005F6236">
              <w:rPr>
                <w:rFonts w:cs="Arial"/>
              </w:rPr>
              <w:t>ctions 6.1.4 and 6.4.2 Added verbiage to reflect a new digital signature process.</w:t>
            </w:r>
          </w:p>
          <w:p w14:paraId="07288C30" w14:textId="77777777" w:rsidR="00272DA0" w:rsidRPr="005F6236" w:rsidRDefault="00272DA0" w:rsidP="005F6236">
            <w:pPr>
              <w:spacing w:after="0"/>
              <w:rPr>
                <w:rFonts w:cs="Arial"/>
              </w:rPr>
            </w:pPr>
          </w:p>
          <w:p w14:paraId="3996C509" w14:textId="60E5158C" w:rsidR="00272DA0" w:rsidRPr="005F6236" w:rsidRDefault="00272DA0" w:rsidP="005F6236">
            <w:pPr>
              <w:spacing w:after="0"/>
              <w:rPr>
                <w:rFonts w:cs="Arial"/>
              </w:rPr>
            </w:pPr>
            <w:r w:rsidRPr="005F6236">
              <w:rPr>
                <w:rFonts w:cs="Arial"/>
              </w:rPr>
              <w:t>Section 7 modified existing verbiage change the name of the PGA from Qualifying Facility Participating Generator Agreement to Net Scheduled Participating Generator Agreement</w:t>
            </w:r>
          </w:p>
          <w:p w14:paraId="6811BB91" w14:textId="77777777" w:rsidR="00272DA0" w:rsidRPr="005F6236" w:rsidRDefault="00272DA0" w:rsidP="005F6236">
            <w:pPr>
              <w:spacing w:after="0"/>
              <w:rPr>
                <w:rFonts w:cs="Arial"/>
              </w:rPr>
            </w:pPr>
          </w:p>
          <w:p w14:paraId="2660858A" w14:textId="77777777" w:rsidR="00272DA0" w:rsidRPr="005F6236" w:rsidRDefault="00272DA0" w:rsidP="005F6236">
            <w:pPr>
              <w:spacing w:after="0"/>
              <w:rPr>
                <w:rFonts w:cs="Arial"/>
              </w:rPr>
            </w:pPr>
            <w:r w:rsidRPr="005F6236">
              <w:rPr>
                <w:rFonts w:cs="Arial"/>
              </w:rPr>
              <w:t xml:space="preserve">Section 12 added verbiage to reflect the changes with the implementation of ESDER2 and I updated 12.9 to reflect the process for the Load Point Adjustment Exemption process.  </w:t>
            </w:r>
          </w:p>
          <w:p w14:paraId="3DA4DDA5" w14:textId="25611C00" w:rsidR="00272DA0" w:rsidRPr="005F6236" w:rsidRDefault="00272DA0" w:rsidP="005F6236">
            <w:pPr>
              <w:spacing w:after="0"/>
              <w:rPr>
                <w:rFonts w:cs="Arial"/>
              </w:rPr>
            </w:pPr>
            <w:r w:rsidRPr="005F6236">
              <w:rPr>
                <w:rFonts w:cs="Arial"/>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lastRenderedPageBreak/>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lastRenderedPageBreak/>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6.2.3: created new section addressing “Process for Submittal &amp; Resubmittal of Settlement Quality Meter Data” previously captured under 6.1.3; removed “Standard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lastRenderedPageBreak/>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lastRenderedPageBreak/>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lastRenderedPageBreak/>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lastRenderedPageBreak/>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w:t>
            </w:r>
            <w:r w:rsidRPr="00856536">
              <w:lastRenderedPageBreak/>
              <w:t xml:space="preserve">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lastRenderedPageBreak/>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lastRenderedPageBreak/>
        <w:t>TABLE OF CONTENTS</w:t>
      </w:r>
    </w:p>
    <w:p w14:paraId="204FAF0F" w14:textId="130A8E83" w:rsidR="00D56B3D"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111058185" w:history="1">
        <w:r w:rsidR="00D56B3D" w:rsidRPr="00132009">
          <w:rPr>
            <w:rStyle w:val="Hyperlink"/>
          </w:rPr>
          <w:t>1.</w:t>
        </w:r>
        <w:r w:rsidR="00D56B3D">
          <w:rPr>
            <w:rFonts w:asciiTheme="minorHAnsi" w:eastAsiaTheme="minorEastAsia" w:hAnsiTheme="minorHAnsi" w:cstheme="minorBidi"/>
            <w:b w:val="0"/>
            <w:szCs w:val="22"/>
          </w:rPr>
          <w:tab/>
        </w:r>
        <w:r w:rsidR="00D56B3D" w:rsidRPr="00132009">
          <w:rPr>
            <w:rStyle w:val="Hyperlink"/>
          </w:rPr>
          <w:t>Introduction</w:t>
        </w:r>
        <w:r w:rsidR="00D56B3D">
          <w:rPr>
            <w:webHidden/>
          </w:rPr>
          <w:tab/>
        </w:r>
        <w:r w:rsidR="00D56B3D">
          <w:rPr>
            <w:webHidden/>
          </w:rPr>
          <w:fldChar w:fldCharType="begin"/>
        </w:r>
        <w:r w:rsidR="00D56B3D">
          <w:rPr>
            <w:webHidden/>
          </w:rPr>
          <w:instrText xml:space="preserve"> PAGEREF _Toc111058185 \h </w:instrText>
        </w:r>
        <w:r w:rsidR="00D56B3D">
          <w:rPr>
            <w:webHidden/>
          </w:rPr>
        </w:r>
        <w:r w:rsidR="00D56B3D">
          <w:rPr>
            <w:webHidden/>
          </w:rPr>
          <w:fldChar w:fldCharType="separate"/>
        </w:r>
        <w:r w:rsidR="00255124">
          <w:rPr>
            <w:webHidden/>
          </w:rPr>
          <w:t>22</w:t>
        </w:r>
        <w:r w:rsidR="00D56B3D">
          <w:rPr>
            <w:webHidden/>
          </w:rPr>
          <w:fldChar w:fldCharType="end"/>
        </w:r>
      </w:hyperlink>
    </w:p>
    <w:p w14:paraId="2BFB858D" w14:textId="2B00DCB8" w:rsidR="00D56B3D" w:rsidRDefault="000A184C">
      <w:pPr>
        <w:pStyle w:val="TOC2"/>
        <w:rPr>
          <w:rFonts w:asciiTheme="minorHAnsi" w:eastAsiaTheme="minorEastAsia" w:hAnsiTheme="minorHAnsi" w:cstheme="minorBidi"/>
          <w:szCs w:val="22"/>
        </w:rPr>
      </w:pPr>
      <w:hyperlink w:anchor="_Toc111058186" w:history="1">
        <w:r w:rsidR="00D56B3D" w:rsidRPr="00132009">
          <w:rPr>
            <w:rStyle w:val="Hyperlink"/>
            <w:rFonts w:cs="Arial"/>
          </w:rPr>
          <w:t>1.1</w:t>
        </w:r>
        <w:r w:rsidR="00D56B3D">
          <w:rPr>
            <w:rFonts w:asciiTheme="minorHAnsi" w:eastAsiaTheme="minorEastAsia" w:hAnsiTheme="minorHAnsi" w:cstheme="minorBidi"/>
            <w:szCs w:val="22"/>
          </w:rPr>
          <w:tab/>
        </w:r>
        <w:r w:rsidR="00D56B3D" w:rsidRPr="00132009">
          <w:rPr>
            <w:rStyle w:val="Hyperlink"/>
            <w:rFonts w:cs="Arial"/>
          </w:rPr>
          <w:t>Purpose of California ISO Business Practice Manuals</w:t>
        </w:r>
        <w:r w:rsidR="00D56B3D">
          <w:rPr>
            <w:webHidden/>
          </w:rPr>
          <w:tab/>
        </w:r>
        <w:r w:rsidR="00D56B3D">
          <w:rPr>
            <w:webHidden/>
          </w:rPr>
          <w:fldChar w:fldCharType="begin"/>
        </w:r>
        <w:r w:rsidR="00D56B3D">
          <w:rPr>
            <w:webHidden/>
          </w:rPr>
          <w:instrText xml:space="preserve"> PAGEREF _Toc111058186 \h </w:instrText>
        </w:r>
        <w:r w:rsidR="00D56B3D">
          <w:rPr>
            <w:webHidden/>
          </w:rPr>
        </w:r>
        <w:r w:rsidR="00D56B3D">
          <w:rPr>
            <w:webHidden/>
          </w:rPr>
          <w:fldChar w:fldCharType="separate"/>
        </w:r>
        <w:r w:rsidR="00255124">
          <w:rPr>
            <w:webHidden/>
          </w:rPr>
          <w:t>22</w:t>
        </w:r>
        <w:r w:rsidR="00D56B3D">
          <w:rPr>
            <w:webHidden/>
          </w:rPr>
          <w:fldChar w:fldCharType="end"/>
        </w:r>
      </w:hyperlink>
    </w:p>
    <w:p w14:paraId="6B3F476A" w14:textId="035B9EB9" w:rsidR="00D56B3D" w:rsidRDefault="000A184C">
      <w:pPr>
        <w:pStyle w:val="TOC2"/>
        <w:rPr>
          <w:rFonts w:asciiTheme="minorHAnsi" w:eastAsiaTheme="minorEastAsia" w:hAnsiTheme="minorHAnsi" w:cstheme="minorBidi"/>
          <w:szCs w:val="22"/>
        </w:rPr>
      </w:pPr>
      <w:hyperlink w:anchor="_Toc111058187" w:history="1">
        <w:r w:rsidR="00D56B3D" w:rsidRPr="00132009">
          <w:rPr>
            <w:rStyle w:val="Hyperlink"/>
            <w:rFonts w:cs="Arial"/>
          </w:rPr>
          <w:t>1.2</w:t>
        </w:r>
        <w:r w:rsidR="00D56B3D">
          <w:rPr>
            <w:rFonts w:asciiTheme="minorHAnsi" w:eastAsiaTheme="minorEastAsia" w:hAnsiTheme="minorHAnsi" w:cstheme="minorBidi"/>
            <w:szCs w:val="22"/>
          </w:rPr>
          <w:tab/>
        </w:r>
        <w:r w:rsidR="00D56B3D" w:rsidRPr="00132009">
          <w:rPr>
            <w:rStyle w:val="Hyperlink"/>
            <w:rFonts w:cs="Arial"/>
          </w:rPr>
          <w:t>References</w:t>
        </w:r>
        <w:r w:rsidR="00D56B3D">
          <w:rPr>
            <w:webHidden/>
          </w:rPr>
          <w:tab/>
        </w:r>
        <w:r w:rsidR="00D56B3D">
          <w:rPr>
            <w:webHidden/>
          </w:rPr>
          <w:fldChar w:fldCharType="begin"/>
        </w:r>
        <w:r w:rsidR="00D56B3D">
          <w:rPr>
            <w:webHidden/>
          </w:rPr>
          <w:instrText xml:space="preserve"> PAGEREF _Toc111058187 \h </w:instrText>
        </w:r>
        <w:r w:rsidR="00D56B3D">
          <w:rPr>
            <w:webHidden/>
          </w:rPr>
        </w:r>
        <w:r w:rsidR="00D56B3D">
          <w:rPr>
            <w:webHidden/>
          </w:rPr>
          <w:fldChar w:fldCharType="separate"/>
        </w:r>
        <w:r w:rsidR="00255124">
          <w:rPr>
            <w:webHidden/>
          </w:rPr>
          <w:t>23</w:t>
        </w:r>
        <w:r w:rsidR="00D56B3D">
          <w:rPr>
            <w:webHidden/>
          </w:rPr>
          <w:fldChar w:fldCharType="end"/>
        </w:r>
      </w:hyperlink>
    </w:p>
    <w:p w14:paraId="75A39B80" w14:textId="22C3A61E" w:rsidR="00D56B3D" w:rsidRDefault="000A184C">
      <w:pPr>
        <w:pStyle w:val="TOC1"/>
        <w:rPr>
          <w:rFonts w:asciiTheme="minorHAnsi" w:eastAsiaTheme="minorEastAsia" w:hAnsiTheme="minorHAnsi" w:cstheme="minorBidi"/>
          <w:b w:val="0"/>
          <w:szCs w:val="22"/>
        </w:rPr>
      </w:pPr>
      <w:hyperlink w:anchor="_Toc111058188" w:history="1">
        <w:r w:rsidR="00D56B3D" w:rsidRPr="00132009">
          <w:rPr>
            <w:rStyle w:val="Hyperlink"/>
          </w:rPr>
          <w:t>2.</w:t>
        </w:r>
        <w:r w:rsidR="00D56B3D">
          <w:rPr>
            <w:rFonts w:asciiTheme="minorHAnsi" w:eastAsiaTheme="minorEastAsia" w:hAnsiTheme="minorHAnsi" w:cstheme="minorBidi"/>
            <w:b w:val="0"/>
            <w:szCs w:val="22"/>
          </w:rPr>
          <w:tab/>
        </w:r>
        <w:r w:rsidR="00D56B3D" w:rsidRPr="00132009">
          <w:rPr>
            <w:rStyle w:val="Hyperlink"/>
          </w:rPr>
          <w:t>Overview of Metering CAISO</w:t>
        </w:r>
        <w:r w:rsidR="00D56B3D">
          <w:rPr>
            <w:webHidden/>
          </w:rPr>
          <w:tab/>
        </w:r>
        <w:r w:rsidR="00D56B3D">
          <w:rPr>
            <w:webHidden/>
          </w:rPr>
          <w:fldChar w:fldCharType="begin"/>
        </w:r>
        <w:r w:rsidR="00D56B3D">
          <w:rPr>
            <w:webHidden/>
          </w:rPr>
          <w:instrText xml:space="preserve"> PAGEREF _Toc111058188 \h </w:instrText>
        </w:r>
        <w:r w:rsidR="00D56B3D">
          <w:rPr>
            <w:webHidden/>
          </w:rPr>
        </w:r>
        <w:r w:rsidR="00D56B3D">
          <w:rPr>
            <w:webHidden/>
          </w:rPr>
          <w:fldChar w:fldCharType="separate"/>
        </w:r>
        <w:r w:rsidR="00255124">
          <w:rPr>
            <w:webHidden/>
          </w:rPr>
          <w:t>23</w:t>
        </w:r>
        <w:r w:rsidR="00D56B3D">
          <w:rPr>
            <w:webHidden/>
          </w:rPr>
          <w:fldChar w:fldCharType="end"/>
        </w:r>
      </w:hyperlink>
    </w:p>
    <w:p w14:paraId="20917038" w14:textId="175E989E" w:rsidR="00D56B3D" w:rsidRDefault="000A184C">
      <w:pPr>
        <w:pStyle w:val="TOC2"/>
        <w:rPr>
          <w:rFonts w:asciiTheme="minorHAnsi" w:eastAsiaTheme="minorEastAsia" w:hAnsiTheme="minorHAnsi" w:cstheme="minorBidi"/>
          <w:szCs w:val="22"/>
        </w:rPr>
      </w:pPr>
      <w:hyperlink w:anchor="_Toc111058189" w:history="1">
        <w:r w:rsidR="00D56B3D" w:rsidRPr="00132009">
          <w:rPr>
            <w:rStyle w:val="Hyperlink"/>
            <w:rFonts w:cs="Arial"/>
          </w:rPr>
          <w:t>2.1</w:t>
        </w:r>
        <w:r w:rsidR="00D56B3D">
          <w:rPr>
            <w:rFonts w:asciiTheme="minorHAnsi" w:eastAsiaTheme="minorEastAsia" w:hAnsiTheme="minorHAnsi" w:cstheme="minorBidi"/>
            <w:szCs w:val="22"/>
          </w:rPr>
          <w:tab/>
        </w:r>
        <w:r w:rsidR="00D56B3D" w:rsidRPr="00132009">
          <w:rPr>
            <w:rStyle w:val="Hyperlink"/>
            <w:rFonts w:cs="Arial"/>
          </w:rPr>
          <w:t>Metering Process</w:t>
        </w:r>
        <w:r w:rsidR="00D56B3D">
          <w:rPr>
            <w:webHidden/>
          </w:rPr>
          <w:tab/>
        </w:r>
        <w:r w:rsidR="00D56B3D">
          <w:rPr>
            <w:webHidden/>
          </w:rPr>
          <w:fldChar w:fldCharType="begin"/>
        </w:r>
        <w:r w:rsidR="00D56B3D">
          <w:rPr>
            <w:webHidden/>
          </w:rPr>
          <w:instrText xml:space="preserve"> PAGEREF _Toc111058189 \h </w:instrText>
        </w:r>
        <w:r w:rsidR="00D56B3D">
          <w:rPr>
            <w:webHidden/>
          </w:rPr>
        </w:r>
        <w:r w:rsidR="00D56B3D">
          <w:rPr>
            <w:webHidden/>
          </w:rPr>
          <w:fldChar w:fldCharType="separate"/>
        </w:r>
        <w:r w:rsidR="00255124">
          <w:rPr>
            <w:webHidden/>
          </w:rPr>
          <w:t>23</w:t>
        </w:r>
        <w:r w:rsidR="00D56B3D">
          <w:rPr>
            <w:webHidden/>
          </w:rPr>
          <w:fldChar w:fldCharType="end"/>
        </w:r>
      </w:hyperlink>
    </w:p>
    <w:p w14:paraId="068ACB6B" w14:textId="73E66945" w:rsidR="00D56B3D" w:rsidRDefault="000A184C">
      <w:pPr>
        <w:pStyle w:val="TOC2"/>
        <w:rPr>
          <w:rFonts w:asciiTheme="minorHAnsi" w:eastAsiaTheme="minorEastAsia" w:hAnsiTheme="minorHAnsi" w:cstheme="minorBidi"/>
          <w:szCs w:val="22"/>
        </w:rPr>
      </w:pPr>
      <w:hyperlink w:anchor="_Toc111058190" w:history="1">
        <w:r w:rsidR="00D56B3D" w:rsidRPr="00132009">
          <w:rPr>
            <w:rStyle w:val="Hyperlink"/>
            <w:rFonts w:cs="Arial"/>
          </w:rPr>
          <w:t>2.2</w:t>
        </w:r>
        <w:r w:rsidR="00D56B3D">
          <w:rPr>
            <w:rFonts w:asciiTheme="minorHAnsi" w:eastAsiaTheme="minorEastAsia" w:hAnsiTheme="minorHAnsi" w:cstheme="minorBidi"/>
            <w:szCs w:val="22"/>
          </w:rPr>
          <w:tab/>
        </w:r>
        <w:r w:rsidR="00D56B3D" w:rsidRPr="00132009">
          <w:rPr>
            <w:rStyle w:val="Hyperlink"/>
            <w:rFonts w:cs="Arial"/>
          </w:rPr>
          <w:t>Installation &amp; Certification of Meters</w:t>
        </w:r>
        <w:r w:rsidR="00D56B3D">
          <w:rPr>
            <w:webHidden/>
          </w:rPr>
          <w:tab/>
        </w:r>
        <w:r w:rsidR="00D56B3D">
          <w:rPr>
            <w:webHidden/>
          </w:rPr>
          <w:fldChar w:fldCharType="begin"/>
        </w:r>
        <w:r w:rsidR="00D56B3D">
          <w:rPr>
            <w:webHidden/>
          </w:rPr>
          <w:instrText xml:space="preserve"> PAGEREF _Toc111058190 \h </w:instrText>
        </w:r>
        <w:r w:rsidR="00D56B3D">
          <w:rPr>
            <w:webHidden/>
          </w:rPr>
        </w:r>
        <w:r w:rsidR="00D56B3D">
          <w:rPr>
            <w:webHidden/>
          </w:rPr>
          <w:fldChar w:fldCharType="separate"/>
        </w:r>
        <w:r w:rsidR="00255124">
          <w:rPr>
            <w:webHidden/>
          </w:rPr>
          <w:t>24</w:t>
        </w:r>
        <w:r w:rsidR="00D56B3D">
          <w:rPr>
            <w:webHidden/>
          </w:rPr>
          <w:fldChar w:fldCharType="end"/>
        </w:r>
      </w:hyperlink>
    </w:p>
    <w:p w14:paraId="15AA8EC2" w14:textId="5AC9C1BF" w:rsidR="00D56B3D" w:rsidRDefault="000A184C">
      <w:pPr>
        <w:pStyle w:val="TOC2"/>
        <w:rPr>
          <w:rFonts w:asciiTheme="minorHAnsi" w:eastAsiaTheme="minorEastAsia" w:hAnsiTheme="minorHAnsi" w:cstheme="minorBidi"/>
          <w:szCs w:val="22"/>
        </w:rPr>
      </w:pPr>
      <w:hyperlink w:anchor="_Toc111058191" w:history="1">
        <w:r w:rsidR="00D56B3D" w:rsidRPr="00132009">
          <w:rPr>
            <w:rStyle w:val="Hyperlink"/>
            <w:rFonts w:cs="Arial"/>
          </w:rPr>
          <w:t>Overview of Flow of Meter Data</w:t>
        </w:r>
        <w:r w:rsidR="00D56B3D">
          <w:rPr>
            <w:webHidden/>
          </w:rPr>
          <w:tab/>
        </w:r>
        <w:r w:rsidR="00D56B3D">
          <w:rPr>
            <w:webHidden/>
          </w:rPr>
          <w:fldChar w:fldCharType="begin"/>
        </w:r>
        <w:r w:rsidR="00D56B3D">
          <w:rPr>
            <w:webHidden/>
          </w:rPr>
          <w:instrText xml:space="preserve"> PAGEREF _Toc111058191 \h </w:instrText>
        </w:r>
        <w:r w:rsidR="00D56B3D">
          <w:rPr>
            <w:webHidden/>
          </w:rPr>
        </w:r>
        <w:r w:rsidR="00D56B3D">
          <w:rPr>
            <w:webHidden/>
          </w:rPr>
          <w:fldChar w:fldCharType="separate"/>
        </w:r>
        <w:r w:rsidR="00255124">
          <w:rPr>
            <w:webHidden/>
          </w:rPr>
          <w:t>25</w:t>
        </w:r>
        <w:r w:rsidR="00D56B3D">
          <w:rPr>
            <w:webHidden/>
          </w:rPr>
          <w:fldChar w:fldCharType="end"/>
        </w:r>
      </w:hyperlink>
    </w:p>
    <w:p w14:paraId="4B335582" w14:textId="5B80A68F" w:rsidR="00D56B3D" w:rsidRDefault="000A184C">
      <w:pPr>
        <w:pStyle w:val="TOC2"/>
        <w:rPr>
          <w:rFonts w:asciiTheme="minorHAnsi" w:eastAsiaTheme="minorEastAsia" w:hAnsiTheme="minorHAnsi" w:cstheme="minorBidi"/>
          <w:szCs w:val="22"/>
        </w:rPr>
      </w:pPr>
      <w:hyperlink w:anchor="_Toc111058192" w:history="1">
        <w:r w:rsidR="00D56B3D" w:rsidRPr="00132009">
          <w:rPr>
            <w:rStyle w:val="Hyperlink"/>
            <w:rFonts w:cs="Arial"/>
          </w:rPr>
          <w:t>2.3</w:t>
        </w:r>
        <w:r w:rsidR="00D56B3D">
          <w:rPr>
            <w:rFonts w:asciiTheme="minorHAnsi" w:eastAsiaTheme="minorEastAsia" w:hAnsiTheme="minorHAnsi" w:cstheme="minorBidi"/>
            <w:szCs w:val="22"/>
          </w:rPr>
          <w:tab/>
        </w:r>
        <w:r w:rsidR="00D56B3D" w:rsidRPr="00132009">
          <w:rPr>
            <w:rStyle w:val="Hyperlink"/>
            <w:rFonts w:cs="Arial"/>
          </w:rPr>
          <w:t>Organization of BPM</w:t>
        </w:r>
        <w:r w:rsidR="00D56B3D">
          <w:rPr>
            <w:webHidden/>
          </w:rPr>
          <w:tab/>
        </w:r>
        <w:r w:rsidR="00D56B3D">
          <w:rPr>
            <w:webHidden/>
          </w:rPr>
          <w:fldChar w:fldCharType="begin"/>
        </w:r>
        <w:r w:rsidR="00D56B3D">
          <w:rPr>
            <w:webHidden/>
          </w:rPr>
          <w:instrText xml:space="preserve"> PAGEREF _Toc111058192 \h </w:instrText>
        </w:r>
        <w:r w:rsidR="00D56B3D">
          <w:rPr>
            <w:webHidden/>
          </w:rPr>
        </w:r>
        <w:r w:rsidR="00D56B3D">
          <w:rPr>
            <w:webHidden/>
          </w:rPr>
          <w:fldChar w:fldCharType="separate"/>
        </w:r>
        <w:r w:rsidR="00255124">
          <w:rPr>
            <w:webHidden/>
          </w:rPr>
          <w:t>25</w:t>
        </w:r>
        <w:r w:rsidR="00D56B3D">
          <w:rPr>
            <w:webHidden/>
          </w:rPr>
          <w:fldChar w:fldCharType="end"/>
        </w:r>
      </w:hyperlink>
    </w:p>
    <w:p w14:paraId="0B643C70" w14:textId="3E73619C" w:rsidR="00D56B3D" w:rsidRDefault="000A184C">
      <w:pPr>
        <w:pStyle w:val="TOC1"/>
        <w:rPr>
          <w:rFonts w:asciiTheme="minorHAnsi" w:eastAsiaTheme="minorEastAsia" w:hAnsiTheme="minorHAnsi" w:cstheme="minorBidi"/>
          <w:b w:val="0"/>
          <w:szCs w:val="22"/>
        </w:rPr>
      </w:pPr>
      <w:hyperlink w:anchor="_Toc111058193" w:history="1">
        <w:r w:rsidR="00D56B3D" w:rsidRPr="00132009">
          <w:rPr>
            <w:rStyle w:val="Hyperlink"/>
          </w:rPr>
          <w:t>3.</w:t>
        </w:r>
        <w:r w:rsidR="00D56B3D">
          <w:rPr>
            <w:rFonts w:asciiTheme="minorHAnsi" w:eastAsiaTheme="minorEastAsia" w:hAnsiTheme="minorHAnsi" w:cstheme="minorBidi"/>
            <w:b w:val="0"/>
            <w:szCs w:val="22"/>
          </w:rPr>
          <w:tab/>
        </w:r>
        <w:r w:rsidR="00D56B3D" w:rsidRPr="00132009">
          <w:rPr>
            <w:rStyle w:val="Hyperlink"/>
          </w:rPr>
          <w:t>CAISO Responsibilities</w:t>
        </w:r>
        <w:r w:rsidR="00D56B3D">
          <w:rPr>
            <w:webHidden/>
          </w:rPr>
          <w:tab/>
        </w:r>
        <w:r w:rsidR="00D56B3D">
          <w:rPr>
            <w:webHidden/>
          </w:rPr>
          <w:fldChar w:fldCharType="begin"/>
        </w:r>
        <w:r w:rsidR="00D56B3D">
          <w:rPr>
            <w:webHidden/>
          </w:rPr>
          <w:instrText xml:space="preserve"> PAGEREF _Toc111058193 \h </w:instrText>
        </w:r>
        <w:r w:rsidR="00D56B3D">
          <w:rPr>
            <w:webHidden/>
          </w:rPr>
        </w:r>
        <w:r w:rsidR="00D56B3D">
          <w:rPr>
            <w:webHidden/>
          </w:rPr>
          <w:fldChar w:fldCharType="separate"/>
        </w:r>
        <w:r w:rsidR="00255124">
          <w:rPr>
            <w:webHidden/>
          </w:rPr>
          <w:t>26</w:t>
        </w:r>
        <w:r w:rsidR="00D56B3D">
          <w:rPr>
            <w:webHidden/>
          </w:rPr>
          <w:fldChar w:fldCharType="end"/>
        </w:r>
      </w:hyperlink>
    </w:p>
    <w:p w14:paraId="1F6F50DB" w14:textId="6CC0BDC7" w:rsidR="00D56B3D" w:rsidRDefault="000A184C">
      <w:pPr>
        <w:pStyle w:val="TOC2"/>
        <w:rPr>
          <w:rFonts w:asciiTheme="minorHAnsi" w:eastAsiaTheme="minorEastAsia" w:hAnsiTheme="minorHAnsi" w:cstheme="minorBidi"/>
          <w:szCs w:val="22"/>
        </w:rPr>
      </w:pPr>
      <w:hyperlink w:anchor="_Toc111058194" w:history="1">
        <w:r w:rsidR="00D56B3D" w:rsidRPr="00132009">
          <w:rPr>
            <w:rStyle w:val="Hyperlink"/>
            <w:rFonts w:cs="Arial"/>
          </w:rPr>
          <w:t>3.1</w:t>
        </w:r>
        <w:r w:rsidR="00D56B3D">
          <w:rPr>
            <w:rFonts w:asciiTheme="minorHAnsi" w:eastAsiaTheme="minorEastAsia" w:hAnsiTheme="minorHAnsi" w:cstheme="minorBidi"/>
            <w:szCs w:val="22"/>
          </w:rPr>
          <w:tab/>
        </w:r>
        <w:r w:rsidR="00D56B3D" w:rsidRPr="00132009">
          <w:rPr>
            <w:rStyle w:val="Hyperlink"/>
            <w:rFonts w:cs="Arial"/>
          </w:rPr>
          <w:t>Overview of CAISO Responsibilities</w:t>
        </w:r>
        <w:r w:rsidR="00D56B3D">
          <w:rPr>
            <w:webHidden/>
          </w:rPr>
          <w:tab/>
        </w:r>
        <w:r w:rsidR="00D56B3D">
          <w:rPr>
            <w:webHidden/>
          </w:rPr>
          <w:fldChar w:fldCharType="begin"/>
        </w:r>
        <w:r w:rsidR="00D56B3D">
          <w:rPr>
            <w:webHidden/>
          </w:rPr>
          <w:instrText xml:space="preserve"> PAGEREF _Toc111058194 \h </w:instrText>
        </w:r>
        <w:r w:rsidR="00D56B3D">
          <w:rPr>
            <w:webHidden/>
          </w:rPr>
        </w:r>
        <w:r w:rsidR="00D56B3D">
          <w:rPr>
            <w:webHidden/>
          </w:rPr>
          <w:fldChar w:fldCharType="separate"/>
        </w:r>
        <w:r w:rsidR="00255124">
          <w:rPr>
            <w:webHidden/>
          </w:rPr>
          <w:t>26</w:t>
        </w:r>
        <w:r w:rsidR="00D56B3D">
          <w:rPr>
            <w:webHidden/>
          </w:rPr>
          <w:fldChar w:fldCharType="end"/>
        </w:r>
      </w:hyperlink>
    </w:p>
    <w:p w14:paraId="0C7DB5EE" w14:textId="060B10A6" w:rsidR="00D56B3D" w:rsidRDefault="000A184C">
      <w:pPr>
        <w:pStyle w:val="TOC2"/>
        <w:rPr>
          <w:rFonts w:asciiTheme="minorHAnsi" w:eastAsiaTheme="minorEastAsia" w:hAnsiTheme="minorHAnsi" w:cstheme="minorBidi"/>
          <w:szCs w:val="22"/>
        </w:rPr>
      </w:pPr>
      <w:hyperlink w:anchor="_Toc111058195" w:history="1">
        <w:r w:rsidR="00D56B3D" w:rsidRPr="00132009">
          <w:rPr>
            <w:rStyle w:val="Hyperlink"/>
            <w:rFonts w:cs="Arial"/>
          </w:rPr>
          <w:t>3.2</w:t>
        </w:r>
        <w:r w:rsidR="00D56B3D">
          <w:rPr>
            <w:rFonts w:asciiTheme="minorHAnsi" w:eastAsiaTheme="minorEastAsia" w:hAnsiTheme="minorHAnsi" w:cstheme="minorBidi"/>
            <w:szCs w:val="22"/>
          </w:rPr>
          <w:tab/>
        </w:r>
        <w:r w:rsidR="00D56B3D" w:rsidRPr="00132009">
          <w:rPr>
            <w:rStyle w:val="Hyperlink"/>
            <w:rFonts w:cs="Arial"/>
          </w:rPr>
          <w:t>Meter Certification</w:t>
        </w:r>
        <w:r w:rsidR="00D56B3D">
          <w:rPr>
            <w:webHidden/>
          </w:rPr>
          <w:tab/>
        </w:r>
        <w:r w:rsidR="00D56B3D">
          <w:rPr>
            <w:webHidden/>
          </w:rPr>
          <w:fldChar w:fldCharType="begin"/>
        </w:r>
        <w:r w:rsidR="00D56B3D">
          <w:rPr>
            <w:webHidden/>
          </w:rPr>
          <w:instrText xml:space="preserve"> PAGEREF _Toc111058195 \h </w:instrText>
        </w:r>
        <w:r w:rsidR="00D56B3D">
          <w:rPr>
            <w:webHidden/>
          </w:rPr>
        </w:r>
        <w:r w:rsidR="00D56B3D">
          <w:rPr>
            <w:webHidden/>
          </w:rPr>
          <w:fldChar w:fldCharType="separate"/>
        </w:r>
        <w:r w:rsidR="00255124">
          <w:rPr>
            <w:webHidden/>
          </w:rPr>
          <w:t>27</w:t>
        </w:r>
        <w:r w:rsidR="00D56B3D">
          <w:rPr>
            <w:webHidden/>
          </w:rPr>
          <w:fldChar w:fldCharType="end"/>
        </w:r>
      </w:hyperlink>
    </w:p>
    <w:p w14:paraId="4DB9332B" w14:textId="62EC7ACE" w:rsidR="00D56B3D" w:rsidRDefault="000A184C">
      <w:pPr>
        <w:pStyle w:val="TOC3"/>
        <w:rPr>
          <w:rFonts w:asciiTheme="minorHAnsi" w:eastAsiaTheme="minorEastAsia" w:hAnsiTheme="minorHAnsi" w:cstheme="minorBidi"/>
          <w:szCs w:val="22"/>
        </w:rPr>
      </w:pPr>
      <w:hyperlink w:anchor="_Toc111058196" w:history="1">
        <w:r w:rsidR="00D56B3D" w:rsidRPr="00132009">
          <w:rPr>
            <w:rStyle w:val="Hyperlink"/>
            <w:rFonts w:cs="Arial"/>
          </w:rPr>
          <w:t>3.2.1</w:t>
        </w:r>
        <w:r w:rsidR="00D56B3D">
          <w:rPr>
            <w:rFonts w:asciiTheme="minorHAnsi" w:eastAsiaTheme="minorEastAsia" w:hAnsiTheme="minorHAnsi" w:cstheme="minorBidi"/>
            <w:szCs w:val="22"/>
          </w:rPr>
          <w:tab/>
        </w:r>
        <w:r w:rsidR="00D56B3D" w:rsidRPr="00132009">
          <w:rPr>
            <w:rStyle w:val="Hyperlink"/>
            <w:rFonts w:cs="Arial"/>
          </w:rPr>
          <w:t>Overview of Meter Installation Certification Process</w:t>
        </w:r>
        <w:r w:rsidR="00D56B3D">
          <w:rPr>
            <w:webHidden/>
          </w:rPr>
          <w:tab/>
        </w:r>
        <w:r w:rsidR="00D56B3D">
          <w:rPr>
            <w:webHidden/>
          </w:rPr>
          <w:fldChar w:fldCharType="begin"/>
        </w:r>
        <w:r w:rsidR="00D56B3D">
          <w:rPr>
            <w:webHidden/>
          </w:rPr>
          <w:instrText xml:space="preserve"> PAGEREF _Toc111058196 \h </w:instrText>
        </w:r>
        <w:r w:rsidR="00D56B3D">
          <w:rPr>
            <w:webHidden/>
          </w:rPr>
        </w:r>
        <w:r w:rsidR="00D56B3D">
          <w:rPr>
            <w:webHidden/>
          </w:rPr>
          <w:fldChar w:fldCharType="separate"/>
        </w:r>
        <w:r w:rsidR="00255124">
          <w:rPr>
            <w:webHidden/>
          </w:rPr>
          <w:t>27</w:t>
        </w:r>
        <w:r w:rsidR="00D56B3D">
          <w:rPr>
            <w:webHidden/>
          </w:rPr>
          <w:fldChar w:fldCharType="end"/>
        </w:r>
      </w:hyperlink>
    </w:p>
    <w:p w14:paraId="54ECCBF1" w14:textId="3FF6966F" w:rsidR="00D56B3D" w:rsidRDefault="000A184C">
      <w:pPr>
        <w:pStyle w:val="TOC3"/>
        <w:rPr>
          <w:rFonts w:asciiTheme="minorHAnsi" w:eastAsiaTheme="minorEastAsia" w:hAnsiTheme="minorHAnsi" w:cstheme="minorBidi"/>
          <w:szCs w:val="22"/>
        </w:rPr>
      </w:pPr>
      <w:hyperlink w:anchor="_Toc111058197" w:history="1">
        <w:r w:rsidR="00D56B3D" w:rsidRPr="00132009">
          <w:rPr>
            <w:rStyle w:val="Hyperlink"/>
            <w:rFonts w:cs="Arial"/>
          </w:rPr>
          <w:t>3.2.2</w:t>
        </w:r>
        <w:r w:rsidR="00D56B3D">
          <w:rPr>
            <w:rFonts w:asciiTheme="minorHAnsi" w:eastAsiaTheme="minorEastAsia" w:hAnsiTheme="minorHAnsi" w:cstheme="minorBidi"/>
            <w:szCs w:val="22"/>
          </w:rPr>
          <w:tab/>
        </w:r>
        <w:r w:rsidR="00D56B3D" w:rsidRPr="00132009">
          <w:rPr>
            <w:rStyle w:val="Hyperlink"/>
            <w:rFonts w:cs="Arial"/>
          </w:rPr>
          <w:t>CAISO Certification Responsibilities</w:t>
        </w:r>
        <w:r w:rsidR="00D56B3D">
          <w:rPr>
            <w:webHidden/>
          </w:rPr>
          <w:tab/>
        </w:r>
        <w:r w:rsidR="00D56B3D">
          <w:rPr>
            <w:webHidden/>
          </w:rPr>
          <w:fldChar w:fldCharType="begin"/>
        </w:r>
        <w:r w:rsidR="00D56B3D">
          <w:rPr>
            <w:webHidden/>
          </w:rPr>
          <w:instrText xml:space="preserve"> PAGEREF _Toc111058197 \h </w:instrText>
        </w:r>
        <w:r w:rsidR="00D56B3D">
          <w:rPr>
            <w:webHidden/>
          </w:rPr>
        </w:r>
        <w:r w:rsidR="00D56B3D">
          <w:rPr>
            <w:webHidden/>
          </w:rPr>
          <w:fldChar w:fldCharType="separate"/>
        </w:r>
        <w:r w:rsidR="00255124">
          <w:rPr>
            <w:webHidden/>
          </w:rPr>
          <w:t>28</w:t>
        </w:r>
        <w:r w:rsidR="00D56B3D">
          <w:rPr>
            <w:webHidden/>
          </w:rPr>
          <w:fldChar w:fldCharType="end"/>
        </w:r>
      </w:hyperlink>
    </w:p>
    <w:p w14:paraId="1B58B5CB" w14:textId="024C08CD" w:rsidR="00D56B3D" w:rsidRDefault="000A184C">
      <w:pPr>
        <w:pStyle w:val="TOC3"/>
        <w:rPr>
          <w:rFonts w:asciiTheme="minorHAnsi" w:eastAsiaTheme="minorEastAsia" w:hAnsiTheme="minorHAnsi" w:cstheme="minorBidi"/>
          <w:szCs w:val="22"/>
        </w:rPr>
      </w:pPr>
      <w:hyperlink w:anchor="_Toc111058198" w:history="1">
        <w:r w:rsidR="00D56B3D" w:rsidRPr="00132009">
          <w:rPr>
            <w:rStyle w:val="Hyperlink"/>
            <w:rFonts w:cs="Arial"/>
          </w:rPr>
          <w:t>3.2.3</w:t>
        </w:r>
        <w:r w:rsidR="00D56B3D">
          <w:rPr>
            <w:rFonts w:asciiTheme="minorHAnsi" w:eastAsiaTheme="minorEastAsia" w:hAnsiTheme="minorHAnsi" w:cstheme="minorBidi"/>
            <w:szCs w:val="22"/>
          </w:rPr>
          <w:tab/>
        </w:r>
        <w:r w:rsidR="00D56B3D" w:rsidRPr="00132009">
          <w:rPr>
            <w:rStyle w:val="Hyperlink"/>
            <w:rFonts w:cs="Arial"/>
          </w:rPr>
          <w:t>CAISO Metered Entities Certification Responsibilities</w:t>
        </w:r>
        <w:r w:rsidR="00D56B3D">
          <w:rPr>
            <w:webHidden/>
          </w:rPr>
          <w:tab/>
        </w:r>
        <w:r w:rsidR="00D56B3D">
          <w:rPr>
            <w:webHidden/>
          </w:rPr>
          <w:fldChar w:fldCharType="begin"/>
        </w:r>
        <w:r w:rsidR="00D56B3D">
          <w:rPr>
            <w:webHidden/>
          </w:rPr>
          <w:instrText xml:space="preserve"> PAGEREF _Toc111058198 \h </w:instrText>
        </w:r>
        <w:r w:rsidR="00D56B3D">
          <w:rPr>
            <w:webHidden/>
          </w:rPr>
        </w:r>
        <w:r w:rsidR="00D56B3D">
          <w:rPr>
            <w:webHidden/>
          </w:rPr>
          <w:fldChar w:fldCharType="separate"/>
        </w:r>
        <w:r w:rsidR="00255124">
          <w:rPr>
            <w:webHidden/>
          </w:rPr>
          <w:t>28</w:t>
        </w:r>
        <w:r w:rsidR="00D56B3D">
          <w:rPr>
            <w:webHidden/>
          </w:rPr>
          <w:fldChar w:fldCharType="end"/>
        </w:r>
      </w:hyperlink>
    </w:p>
    <w:p w14:paraId="3542ED09" w14:textId="5071059C" w:rsidR="00D56B3D" w:rsidRDefault="000A184C">
      <w:pPr>
        <w:pStyle w:val="TOC3"/>
        <w:rPr>
          <w:rFonts w:asciiTheme="minorHAnsi" w:eastAsiaTheme="minorEastAsia" w:hAnsiTheme="minorHAnsi" w:cstheme="minorBidi"/>
          <w:szCs w:val="22"/>
        </w:rPr>
      </w:pPr>
      <w:hyperlink w:anchor="_Toc111058199" w:history="1">
        <w:r w:rsidR="00D56B3D" w:rsidRPr="00132009">
          <w:rPr>
            <w:rStyle w:val="Hyperlink"/>
            <w:rFonts w:cs="Arial"/>
          </w:rPr>
          <w:t>3.2.4</w:t>
        </w:r>
        <w:r w:rsidR="00D56B3D">
          <w:rPr>
            <w:rFonts w:asciiTheme="minorHAnsi" w:eastAsiaTheme="minorEastAsia" w:hAnsiTheme="minorHAnsi" w:cstheme="minorBidi"/>
            <w:szCs w:val="22"/>
          </w:rPr>
          <w:tab/>
        </w:r>
        <w:r w:rsidR="00D56B3D" w:rsidRPr="00132009">
          <w:rPr>
            <w:rStyle w:val="Hyperlink"/>
            <w:rFonts w:cs="Arial"/>
          </w:rPr>
          <w:t>Scheduling Coordinator Metered Entities Certification Responsibilities</w:t>
        </w:r>
        <w:r w:rsidR="00D56B3D">
          <w:rPr>
            <w:webHidden/>
          </w:rPr>
          <w:tab/>
        </w:r>
        <w:r w:rsidR="00D56B3D">
          <w:rPr>
            <w:webHidden/>
          </w:rPr>
          <w:fldChar w:fldCharType="begin"/>
        </w:r>
        <w:r w:rsidR="00D56B3D">
          <w:rPr>
            <w:webHidden/>
          </w:rPr>
          <w:instrText xml:space="preserve"> PAGEREF _Toc111058199 \h </w:instrText>
        </w:r>
        <w:r w:rsidR="00D56B3D">
          <w:rPr>
            <w:webHidden/>
          </w:rPr>
        </w:r>
        <w:r w:rsidR="00D56B3D">
          <w:rPr>
            <w:webHidden/>
          </w:rPr>
          <w:fldChar w:fldCharType="separate"/>
        </w:r>
        <w:r w:rsidR="00255124">
          <w:rPr>
            <w:webHidden/>
          </w:rPr>
          <w:t>34</w:t>
        </w:r>
        <w:r w:rsidR="00D56B3D">
          <w:rPr>
            <w:webHidden/>
          </w:rPr>
          <w:fldChar w:fldCharType="end"/>
        </w:r>
      </w:hyperlink>
    </w:p>
    <w:p w14:paraId="638C4643" w14:textId="2E7E394E" w:rsidR="00D56B3D" w:rsidRDefault="000A184C">
      <w:pPr>
        <w:pStyle w:val="TOC3"/>
        <w:rPr>
          <w:rFonts w:asciiTheme="minorHAnsi" w:eastAsiaTheme="minorEastAsia" w:hAnsiTheme="minorHAnsi" w:cstheme="minorBidi"/>
          <w:szCs w:val="22"/>
        </w:rPr>
      </w:pPr>
      <w:hyperlink w:anchor="_Toc111058200" w:history="1">
        <w:r w:rsidR="00D56B3D" w:rsidRPr="00132009">
          <w:rPr>
            <w:rStyle w:val="Hyperlink"/>
            <w:rFonts w:cs="Arial"/>
          </w:rPr>
          <w:t>CAISO Tariff Section 10.3.9 and 10.3.11</w:t>
        </w:r>
        <w:r w:rsidR="00D56B3D">
          <w:rPr>
            <w:webHidden/>
          </w:rPr>
          <w:tab/>
        </w:r>
        <w:r w:rsidR="00D56B3D">
          <w:rPr>
            <w:webHidden/>
          </w:rPr>
          <w:fldChar w:fldCharType="begin"/>
        </w:r>
        <w:r w:rsidR="00D56B3D">
          <w:rPr>
            <w:webHidden/>
          </w:rPr>
          <w:instrText xml:space="preserve"> PAGEREF _Toc111058200 \h </w:instrText>
        </w:r>
        <w:r w:rsidR="00D56B3D">
          <w:rPr>
            <w:webHidden/>
          </w:rPr>
        </w:r>
        <w:r w:rsidR="00D56B3D">
          <w:rPr>
            <w:webHidden/>
          </w:rPr>
          <w:fldChar w:fldCharType="separate"/>
        </w:r>
        <w:r w:rsidR="00255124">
          <w:rPr>
            <w:webHidden/>
          </w:rPr>
          <w:t>34</w:t>
        </w:r>
        <w:r w:rsidR="00D56B3D">
          <w:rPr>
            <w:webHidden/>
          </w:rPr>
          <w:fldChar w:fldCharType="end"/>
        </w:r>
      </w:hyperlink>
    </w:p>
    <w:p w14:paraId="177069EF" w14:textId="4B62444B" w:rsidR="00D56B3D" w:rsidRDefault="000A184C">
      <w:pPr>
        <w:pStyle w:val="TOC2"/>
        <w:rPr>
          <w:rFonts w:asciiTheme="minorHAnsi" w:eastAsiaTheme="minorEastAsia" w:hAnsiTheme="minorHAnsi" w:cstheme="minorBidi"/>
          <w:szCs w:val="22"/>
        </w:rPr>
      </w:pPr>
      <w:hyperlink w:anchor="_Toc111058201" w:history="1">
        <w:r w:rsidR="00D56B3D" w:rsidRPr="00132009">
          <w:rPr>
            <w:rStyle w:val="Hyperlink"/>
            <w:rFonts w:cs="Arial"/>
          </w:rPr>
          <w:t>3.3</w:t>
        </w:r>
        <w:r w:rsidR="00D56B3D">
          <w:rPr>
            <w:rFonts w:asciiTheme="minorHAnsi" w:eastAsiaTheme="minorEastAsia" w:hAnsiTheme="minorHAnsi" w:cstheme="minorBidi"/>
            <w:szCs w:val="22"/>
          </w:rPr>
          <w:tab/>
        </w:r>
        <w:r w:rsidR="00D56B3D" w:rsidRPr="00132009">
          <w:rPr>
            <w:rStyle w:val="Hyperlink"/>
            <w:rFonts w:cs="Arial"/>
          </w:rPr>
          <w:t>CAISO Authority to Require Additional Metering Facilities</w:t>
        </w:r>
        <w:r w:rsidR="00D56B3D">
          <w:rPr>
            <w:webHidden/>
          </w:rPr>
          <w:tab/>
        </w:r>
        <w:r w:rsidR="00D56B3D">
          <w:rPr>
            <w:webHidden/>
          </w:rPr>
          <w:fldChar w:fldCharType="begin"/>
        </w:r>
        <w:r w:rsidR="00D56B3D">
          <w:rPr>
            <w:webHidden/>
          </w:rPr>
          <w:instrText xml:space="preserve"> PAGEREF _Toc111058201 \h </w:instrText>
        </w:r>
        <w:r w:rsidR="00D56B3D">
          <w:rPr>
            <w:webHidden/>
          </w:rPr>
        </w:r>
        <w:r w:rsidR="00D56B3D">
          <w:rPr>
            <w:webHidden/>
          </w:rPr>
          <w:fldChar w:fldCharType="separate"/>
        </w:r>
        <w:r w:rsidR="00255124">
          <w:rPr>
            <w:webHidden/>
          </w:rPr>
          <w:t>34</w:t>
        </w:r>
        <w:r w:rsidR="00D56B3D">
          <w:rPr>
            <w:webHidden/>
          </w:rPr>
          <w:fldChar w:fldCharType="end"/>
        </w:r>
      </w:hyperlink>
    </w:p>
    <w:p w14:paraId="4E9CB763" w14:textId="7E1A4239" w:rsidR="00D56B3D" w:rsidRDefault="000A184C">
      <w:pPr>
        <w:pStyle w:val="TOC3"/>
        <w:rPr>
          <w:rFonts w:asciiTheme="minorHAnsi" w:eastAsiaTheme="minorEastAsia" w:hAnsiTheme="minorHAnsi" w:cstheme="minorBidi"/>
          <w:szCs w:val="22"/>
        </w:rPr>
      </w:pPr>
      <w:hyperlink w:anchor="_Toc111058202" w:history="1">
        <w:r w:rsidR="00D56B3D" w:rsidRPr="00132009">
          <w:rPr>
            <w:rStyle w:val="Hyperlink"/>
            <w:rFonts w:cs="Arial"/>
          </w:rPr>
          <w:t>3.3.1</w:t>
        </w:r>
        <w:r w:rsidR="00D56B3D">
          <w:rPr>
            <w:rFonts w:asciiTheme="minorHAnsi" w:eastAsiaTheme="minorEastAsia" w:hAnsiTheme="minorHAnsi" w:cstheme="minorBidi"/>
            <w:szCs w:val="22"/>
          </w:rPr>
          <w:tab/>
        </w:r>
        <w:r w:rsidR="00D56B3D" w:rsidRPr="00132009">
          <w:rPr>
            <w:rStyle w:val="Hyperlink"/>
            <w:rFonts w:cs="Arial"/>
          </w:rPr>
          <w:t>Requirement to Install</w:t>
        </w:r>
        <w:r w:rsidR="00D56B3D">
          <w:rPr>
            <w:webHidden/>
          </w:rPr>
          <w:tab/>
        </w:r>
        <w:r w:rsidR="00D56B3D">
          <w:rPr>
            <w:webHidden/>
          </w:rPr>
          <w:fldChar w:fldCharType="begin"/>
        </w:r>
        <w:r w:rsidR="00D56B3D">
          <w:rPr>
            <w:webHidden/>
          </w:rPr>
          <w:instrText xml:space="preserve"> PAGEREF _Toc111058202 \h </w:instrText>
        </w:r>
        <w:r w:rsidR="00D56B3D">
          <w:rPr>
            <w:webHidden/>
          </w:rPr>
        </w:r>
        <w:r w:rsidR="00D56B3D">
          <w:rPr>
            <w:webHidden/>
          </w:rPr>
          <w:fldChar w:fldCharType="separate"/>
        </w:r>
        <w:r w:rsidR="00255124">
          <w:rPr>
            <w:webHidden/>
          </w:rPr>
          <w:t>35</w:t>
        </w:r>
        <w:r w:rsidR="00D56B3D">
          <w:rPr>
            <w:webHidden/>
          </w:rPr>
          <w:fldChar w:fldCharType="end"/>
        </w:r>
      </w:hyperlink>
    </w:p>
    <w:p w14:paraId="6D342854" w14:textId="4594EA76" w:rsidR="00D56B3D" w:rsidRDefault="000A184C">
      <w:pPr>
        <w:pStyle w:val="TOC3"/>
        <w:rPr>
          <w:rFonts w:asciiTheme="minorHAnsi" w:eastAsiaTheme="minorEastAsia" w:hAnsiTheme="minorHAnsi" w:cstheme="minorBidi"/>
          <w:szCs w:val="22"/>
        </w:rPr>
      </w:pPr>
      <w:hyperlink w:anchor="_Toc111058203" w:history="1">
        <w:r w:rsidR="00D56B3D" w:rsidRPr="00132009">
          <w:rPr>
            <w:rStyle w:val="Hyperlink"/>
            <w:rFonts w:cs="Arial"/>
          </w:rPr>
          <w:t>3.3.2</w:t>
        </w:r>
        <w:r w:rsidR="00D56B3D">
          <w:rPr>
            <w:rFonts w:asciiTheme="minorHAnsi" w:eastAsiaTheme="minorEastAsia" w:hAnsiTheme="minorHAnsi" w:cstheme="minorBidi"/>
            <w:szCs w:val="22"/>
          </w:rPr>
          <w:tab/>
        </w:r>
        <w:r w:rsidR="00D56B3D" w:rsidRPr="00132009">
          <w:rPr>
            <w:rStyle w:val="Hyperlink"/>
            <w:rFonts w:cs="Arial"/>
          </w:rPr>
          <w:t>Obligations of CAISO Metered Entity</w:t>
        </w:r>
        <w:r w:rsidR="00D56B3D">
          <w:rPr>
            <w:webHidden/>
          </w:rPr>
          <w:tab/>
        </w:r>
        <w:r w:rsidR="00D56B3D">
          <w:rPr>
            <w:webHidden/>
          </w:rPr>
          <w:fldChar w:fldCharType="begin"/>
        </w:r>
        <w:r w:rsidR="00D56B3D">
          <w:rPr>
            <w:webHidden/>
          </w:rPr>
          <w:instrText xml:space="preserve"> PAGEREF _Toc111058203 \h </w:instrText>
        </w:r>
        <w:r w:rsidR="00D56B3D">
          <w:rPr>
            <w:webHidden/>
          </w:rPr>
        </w:r>
        <w:r w:rsidR="00D56B3D">
          <w:rPr>
            <w:webHidden/>
          </w:rPr>
          <w:fldChar w:fldCharType="separate"/>
        </w:r>
        <w:r w:rsidR="00255124">
          <w:rPr>
            <w:webHidden/>
          </w:rPr>
          <w:t>35</w:t>
        </w:r>
        <w:r w:rsidR="00D56B3D">
          <w:rPr>
            <w:webHidden/>
          </w:rPr>
          <w:fldChar w:fldCharType="end"/>
        </w:r>
      </w:hyperlink>
    </w:p>
    <w:p w14:paraId="04FC16C8" w14:textId="25C9B72E" w:rsidR="00D56B3D" w:rsidRDefault="000A184C">
      <w:pPr>
        <w:pStyle w:val="TOC3"/>
        <w:rPr>
          <w:rFonts w:asciiTheme="minorHAnsi" w:eastAsiaTheme="minorEastAsia" w:hAnsiTheme="minorHAnsi" w:cstheme="minorBidi"/>
          <w:szCs w:val="22"/>
        </w:rPr>
      </w:pPr>
      <w:hyperlink w:anchor="_Toc111058204" w:history="1">
        <w:r w:rsidR="00D56B3D" w:rsidRPr="00132009">
          <w:rPr>
            <w:rStyle w:val="Hyperlink"/>
            <w:rFonts w:cs="Arial"/>
          </w:rPr>
          <w:t>3.3.3</w:t>
        </w:r>
        <w:r w:rsidR="00D56B3D">
          <w:rPr>
            <w:rFonts w:asciiTheme="minorHAnsi" w:eastAsiaTheme="minorEastAsia" w:hAnsiTheme="minorHAnsi" w:cstheme="minorBidi"/>
            <w:szCs w:val="22"/>
          </w:rPr>
          <w:tab/>
        </w:r>
        <w:r w:rsidR="00D56B3D" w:rsidRPr="00132009">
          <w:rPr>
            <w:rStyle w:val="Hyperlink"/>
            <w:rFonts w:cs="Arial"/>
          </w:rPr>
          <w:t>CAISO Metered Entity Election to Install Additional Metering</w:t>
        </w:r>
        <w:r w:rsidR="00D56B3D">
          <w:rPr>
            <w:webHidden/>
          </w:rPr>
          <w:tab/>
        </w:r>
        <w:r w:rsidR="00D56B3D">
          <w:rPr>
            <w:webHidden/>
          </w:rPr>
          <w:fldChar w:fldCharType="begin"/>
        </w:r>
        <w:r w:rsidR="00D56B3D">
          <w:rPr>
            <w:webHidden/>
          </w:rPr>
          <w:instrText xml:space="preserve"> PAGEREF _Toc111058204 \h </w:instrText>
        </w:r>
        <w:r w:rsidR="00D56B3D">
          <w:rPr>
            <w:webHidden/>
          </w:rPr>
        </w:r>
        <w:r w:rsidR="00D56B3D">
          <w:rPr>
            <w:webHidden/>
          </w:rPr>
          <w:fldChar w:fldCharType="separate"/>
        </w:r>
        <w:r w:rsidR="00255124">
          <w:rPr>
            <w:webHidden/>
          </w:rPr>
          <w:t>35</w:t>
        </w:r>
        <w:r w:rsidR="00D56B3D">
          <w:rPr>
            <w:webHidden/>
          </w:rPr>
          <w:fldChar w:fldCharType="end"/>
        </w:r>
      </w:hyperlink>
    </w:p>
    <w:p w14:paraId="5602984C" w14:textId="7AD9231F" w:rsidR="00D56B3D" w:rsidRDefault="000A184C">
      <w:pPr>
        <w:pStyle w:val="TOC2"/>
        <w:rPr>
          <w:rFonts w:asciiTheme="minorHAnsi" w:eastAsiaTheme="minorEastAsia" w:hAnsiTheme="minorHAnsi" w:cstheme="minorBidi"/>
          <w:szCs w:val="22"/>
        </w:rPr>
      </w:pPr>
      <w:hyperlink w:anchor="_Toc111058205" w:history="1">
        <w:r w:rsidR="00D56B3D" w:rsidRPr="00132009">
          <w:rPr>
            <w:rStyle w:val="Hyperlink"/>
            <w:rFonts w:cs="Arial"/>
          </w:rPr>
          <w:t>3.4</w:t>
        </w:r>
        <w:r w:rsidR="00D56B3D">
          <w:rPr>
            <w:rFonts w:asciiTheme="minorHAnsi" w:eastAsiaTheme="minorEastAsia" w:hAnsiTheme="minorHAnsi" w:cstheme="minorBidi"/>
            <w:szCs w:val="22"/>
          </w:rPr>
          <w:tab/>
        </w:r>
        <w:r w:rsidR="00D56B3D" w:rsidRPr="00132009">
          <w:rPr>
            <w:rStyle w:val="Hyperlink"/>
            <w:rFonts w:cs="Arial"/>
          </w:rPr>
          <w:t>Revenue Meter Data Acquisition &amp; Processing System</w:t>
        </w:r>
        <w:r w:rsidR="00D56B3D">
          <w:rPr>
            <w:webHidden/>
          </w:rPr>
          <w:tab/>
        </w:r>
        <w:r w:rsidR="00D56B3D">
          <w:rPr>
            <w:webHidden/>
          </w:rPr>
          <w:fldChar w:fldCharType="begin"/>
        </w:r>
        <w:r w:rsidR="00D56B3D">
          <w:rPr>
            <w:webHidden/>
          </w:rPr>
          <w:instrText xml:space="preserve"> PAGEREF _Toc111058205 \h </w:instrText>
        </w:r>
        <w:r w:rsidR="00D56B3D">
          <w:rPr>
            <w:webHidden/>
          </w:rPr>
        </w:r>
        <w:r w:rsidR="00D56B3D">
          <w:rPr>
            <w:webHidden/>
          </w:rPr>
          <w:fldChar w:fldCharType="separate"/>
        </w:r>
        <w:r w:rsidR="00255124">
          <w:rPr>
            <w:webHidden/>
          </w:rPr>
          <w:t>36</w:t>
        </w:r>
        <w:r w:rsidR="00D56B3D">
          <w:rPr>
            <w:webHidden/>
          </w:rPr>
          <w:fldChar w:fldCharType="end"/>
        </w:r>
      </w:hyperlink>
    </w:p>
    <w:p w14:paraId="3C998ACE" w14:textId="706D068F" w:rsidR="00D56B3D" w:rsidRDefault="000A184C">
      <w:pPr>
        <w:pStyle w:val="TOC2"/>
        <w:rPr>
          <w:rFonts w:asciiTheme="minorHAnsi" w:eastAsiaTheme="minorEastAsia" w:hAnsiTheme="minorHAnsi" w:cstheme="minorBidi"/>
          <w:szCs w:val="22"/>
        </w:rPr>
      </w:pPr>
      <w:hyperlink w:anchor="_Toc111058206" w:history="1">
        <w:r w:rsidR="00D56B3D" w:rsidRPr="00132009">
          <w:rPr>
            <w:rStyle w:val="Hyperlink"/>
            <w:rFonts w:cs="Arial"/>
          </w:rPr>
          <w:t>3.5</w:t>
        </w:r>
        <w:r w:rsidR="00D56B3D">
          <w:rPr>
            <w:rFonts w:asciiTheme="minorHAnsi" w:eastAsiaTheme="minorEastAsia" w:hAnsiTheme="minorHAnsi" w:cstheme="minorBidi"/>
            <w:szCs w:val="22"/>
          </w:rPr>
          <w:tab/>
        </w:r>
        <w:r w:rsidR="00D56B3D" w:rsidRPr="00132009">
          <w:rPr>
            <w:rStyle w:val="Hyperlink"/>
            <w:rFonts w:cs="Arial"/>
          </w:rPr>
          <w:t>Failure of CAISO Facilities or Systems</w:t>
        </w:r>
        <w:r w:rsidR="00D56B3D">
          <w:rPr>
            <w:webHidden/>
          </w:rPr>
          <w:tab/>
        </w:r>
        <w:r w:rsidR="00D56B3D">
          <w:rPr>
            <w:webHidden/>
          </w:rPr>
          <w:fldChar w:fldCharType="begin"/>
        </w:r>
        <w:r w:rsidR="00D56B3D">
          <w:rPr>
            <w:webHidden/>
          </w:rPr>
          <w:instrText xml:space="preserve"> PAGEREF _Toc111058206 \h </w:instrText>
        </w:r>
        <w:r w:rsidR="00D56B3D">
          <w:rPr>
            <w:webHidden/>
          </w:rPr>
        </w:r>
        <w:r w:rsidR="00D56B3D">
          <w:rPr>
            <w:webHidden/>
          </w:rPr>
          <w:fldChar w:fldCharType="separate"/>
        </w:r>
        <w:r w:rsidR="00255124">
          <w:rPr>
            <w:webHidden/>
          </w:rPr>
          <w:t>36</w:t>
        </w:r>
        <w:r w:rsidR="00D56B3D">
          <w:rPr>
            <w:webHidden/>
          </w:rPr>
          <w:fldChar w:fldCharType="end"/>
        </w:r>
      </w:hyperlink>
    </w:p>
    <w:p w14:paraId="696EC997" w14:textId="4F215F3A" w:rsidR="00D56B3D" w:rsidRDefault="000A184C">
      <w:pPr>
        <w:pStyle w:val="TOC2"/>
        <w:rPr>
          <w:rFonts w:asciiTheme="minorHAnsi" w:eastAsiaTheme="minorEastAsia" w:hAnsiTheme="minorHAnsi" w:cstheme="minorBidi"/>
          <w:szCs w:val="22"/>
        </w:rPr>
      </w:pPr>
      <w:hyperlink w:anchor="_Toc111058207" w:history="1">
        <w:r w:rsidR="00D56B3D" w:rsidRPr="00132009">
          <w:rPr>
            <w:rStyle w:val="Hyperlink"/>
            <w:rFonts w:cs="Arial"/>
          </w:rPr>
          <w:t>3.6</w:t>
        </w:r>
        <w:r w:rsidR="00D56B3D">
          <w:rPr>
            <w:rFonts w:asciiTheme="minorHAnsi" w:eastAsiaTheme="minorEastAsia" w:hAnsiTheme="minorHAnsi" w:cstheme="minorBidi"/>
            <w:szCs w:val="22"/>
          </w:rPr>
          <w:tab/>
        </w:r>
        <w:r w:rsidR="00D56B3D" w:rsidRPr="00132009">
          <w:rPr>
            <w:rStyle w:val="Hyperlink"/>
            <w:rFonts w:cs="Arial"/>
          </w:rPr>
          <w:t>Audit &amp; Testing</w:t>
        </w:r>
        <w:r w:rsidR="00D56B3D">
          <w:rPr>
            <w:webHidden/>
          </w:rPr>
          <w:tab/>
        </w:r>
        <w:r w:rsidR="00D56B3D">
          <w:rPr>
            <w:webHidden/>
          </w:rPr>
          <w:fldChar w:fldCharType="begin"/>
        </w:r>
        <w:r w:rsidR="00D56B3D">
          <w:rPr>
            <w:webHidden/>
          </w:rPr>
          <w:instrText xml:space="preserve"> PAGEREF _Toc111058207 \h </w:instrText>
        </w:r>
        <w:r w:rsidR="00D56B3D">
          <w:rPr>
            <w:webHidden/>
          </w:rPr>
        </w:r>
        <w:r w:rsidR="00D56B3D">
          <w:rPr>
            <w:webHidden/>
          </w:rPr>
          <w:fldChar w:fldCharType="separate"/>
        </w:r>
        <w:r w:rsidR="00255124">
          <w:rPr>
            <w:webHidden/>
          </w:rPr>
          <w:t>37</w:t>
        </w:r>
        <w:r w:rsidR="00D56B3D">
          <w:rPr>
            <w:webHidden/>
          </w:rPr>
          <w:fldChar w:fldCharType="end"/>
        </w:r>
      </w:hyperlink>
    </w:p>
    <w:p w14:paraId="5A388E01" w14:textId="49489BA7" w:rsidR="00D56B3D" w:rsidRDefault="000A184C">
      <w:pPr>
        <w:pStyle w:val="TOC2"/>
        <w:rPr>
          <w:rFonts w:asciiTheme="minorHAnsi" w:eastAsiaTheme="minorEastAsia" w:hAnsiTheme="minorHAnsi" w:cstheme="minorBidi"/>
          <w:szCs w:val="22"/>
        </w:rPr>
      </w:pPr>
      <w:hyperlink w:anchor="_Toc111058208" w:history="1">
        <w:r w:rsidR="00D56B3D" w:rsidRPr="00132009">
          <w:rPr>
            <w:rStyle w:val="Hyperlink"/>
            <w:rFonts w:cs="Arial"/>
          </w:rPr>
          <w:t>3.7</w:t>
        </w:r>
        <w:r w:rsidR="00D56B3D">
          <w:rPr>
            <w:rFonts w:asciiTheme="minorHAnsi" w:eastAsiaTheme="minorEastAsia" w:hAnsiTheme="minorHAnsi" w:cstheme="minorBidi"/>
            <w:szCs w:val="22"/>
          </w:rPr>
          <w:tab/>
        </w:r>
        <w:r w:rsidR="00D56B3D" w:rsidRPr="00132009">
          <w:rPr>
            <w:rStyle w:val="Hyperlink"/>
            <w:rFonts w:cs="Arial"/>
          </w:rPr>
          <w:t>Meter Data Retention</w:t>
        </w:r>
        <w:r w:rsidR="00D56B3D">
          <w:rPr>
            <w:webHidden/>
          </w:rPr>
          <w:tab/>
        </w:r>
        <w:r w:rsidR="00D56B3D">
          <w:rPr>
            <w:webHidden/>
          </w:rPr>
          <w:fldChar w:fldCharType="begin"/>
        </w:r>
        <w:r w:rsidR="00D56B3D">
          <w:rPr>
            <w:webHidden/>
          </w:rPr>
          <w:instrText xml:space="preserve"> PAGEREF _Toc111058208 \h </w:instrText>
        </w:r>
        <w:r w:rsidR="00D56B3D">
          <w:rPr>
            <w:webHidden/>
          </w:rPr>
        </w:r>
        <w:r w:rsidR="00D56B3D">
          <w:rPr>
            <w:webHidden/>
          </w:rPr>
          <w:fldChar w:fldCharType="separate"/>
        </w:r>
        <w:r w:rsidR="00255124">
          <w:rPr>
            <w:webHidden/>
          </w:rPr>
          <w:t>37</w:t>
        </w:r>
        <w:r w:rsidR="00D56B3D">
          <w:rPr>
            <w:webHidden/>
          </w:rPr>
          <w:fldChar w:fldCharType="end"/>
        </w:r>
      </w:hyperlink>
    </w:p>
    <w:p w14:paraId="46ACA8A2" w14:textId="62062F37" w:rsidR="00D56B3D" w:rsidRDefault="000A184C">
      <w:pPr>
        <w:pStyle w:val="TOC1"/>
        <w:rPr>
          <w:rFonts w:asciiTheme="minorHAnsi" w:eastAsiaTheme="minorEastAsia" w:hAnsiTheme="minorHAnsi" w:cstheme="minorBidi"/>
          <w:b w:val="0"/>
          <w:szCs w:val="22"/>
        </w:rPr>
      </w:pPr>
      <w:hyperlink w:anchor="_Toc111058209" w:history="1">
        <w:r w:rsidR="00D56B3D" w:rsidRPr="00132009">
          <w:rPr>
            <w:rStyle w:val="Hyperlink"/>
          </w:rPr>
          <w:t>4.</w:t>
        </w:r>
        <w:r w:rsidR="00D56B3D">
          <w:rPr>
            <w:rFonts w:asciiTheme="minorHAnsi" w:eastAsiaTheme="minorEastAsia" w:hAnsiTheme="minorHAnsi" w:cstheme="minorBidi"/>
            <w:b w:val="0"/>
            <w:szCs w:val="22"/>
          </w:rPr>
          <w:tab/>
        </w:r>
        <w:r w:rsidR="00D56B3D" w:rsidRPr="00132009">
          <w:rPr>
            <w:rStyle w:val="Hyperlink"/>
          </w:rPr>
          <w:t>Common CAISO Metered Entity &amp; Scheduling Coordinator Metered Entity Responsibilities</w:t>
        </w:r>
        <w:r w:rsidR="00D56B3D">
          <w:rPr>
            <w:webHidden/>
          </w:rPr>
          <w:tab/>
        </w:r>
        <w:r w:rsidR="00D56B3D">
          <w:rPr>
            <w:webHidden/>
          </w:rPr>
          <w:fldChar w:fldCharType="begin"/>
        </w:r>
        <w:r w:rsidR="00D56B3D">
          <w:rPr>
            <w:webHidden/>
          </w:rPr>
          <w:instrText xml:space="preserve"> PAGEREF _Toc111058209 \h </w:instrText>
        </w:r>
        <w:r w:rsidR="00D56B3D">
          <w:rPr>
            <w:webHidden/>
          </w:rPr>
        </w:r>
        <w:r w:rsidR="00D56B3D">
          <w:rPr>
            <w:webHidden/>
          </w:rPr>
          <w:fldChar w:fldCharType="separate"/>
        </w:r>
        <w:r w:rsidR="00255124">
          <w:rPr>
            <w:webHidden/>
          </w:rPr>
          <w:t>38</w:t>
        </w:r>
        <w:r w:rsidR="00D56B3D">
          <w:rPr>
            <w:webHidden/>
          </w:rPr>
          <w:fldChar w:fldCharType="end"/>
        </w:r>
      </w:hyperlink>
    </w:p>
    <w:p w14:paraId="68CE3ABF" w14:textId="2C8E2EC3" w:rsidR="00D56B3D" w:rsidRDefault="000A184C">
      <w:pPr>
        <w:pStyle w:val="TOC2"/>
        <w:rPr>
          <w:rFonts w:asciiTheme="minorHAnsi" w:eastAsiaTheme="minorEastAsia" w:hAnsiTheme="minorHAnsi" w:cstheme="minorBidi"/>
          <w:szCs w:val="22"/>
        </w:rPr>
      </w:pPr>
      <w:hyperlink w:anchor="_Toc111058210" w:history="1">
        <w:r w:rsidR="00D56B3D" w:rsidRPr="00132009">
          <w:rPr>
            <w:rStyle w:val="Hyperlink"/>
            <w:rFonts w:cs="Arial"/>
          </w:rPr>
          <w:t>4.1</w:t>
        </w:r>
        <w:r w:rsidR="00D56B3D">
          <w:rPr>
            <w:rFonts w:asciiTheme="minorHAnsi" w:eastAsiaTheme="minorEastAsia" w:hAnsiTheme="minorHAnsi" w:cstheme="minorBidi"/>
            <w:szCs w:val="22"/>
          </w:rPr>
          <w:tab/>
        </w:r>
        <w:r w:rsidR="00D56B3D" w:rsidRPr="00132009">
          <w:rPr>
            <w:rStyle w:val="Hyperlink"/>
            <w:rFonts w:cs="Arial"/>
          </w:rPr>
          <w:t>Netting</w:t>
        </w:r>
        <w:r w:rsidR="00D56B3D">
          <w:rPr>
            <w:webHidden/>
          </w:rPr>
          <w:tab/>
        </w:r>
        <w:r w:rsidR="00D56B3D">
          <w:rPr>
            <w:webHidden/>
          </w:rPr>
          <w:fldChar w:fldCharType="begin"/>
        </w:r>
        <w:r w:rsidR="00D56B3D">
          <w:rPr>
            <w:webHidden/>
          </w:rPr>
          <w:instrText xml:space="preserve"> PAGEREF _Toc111058210 \h </w:instrText>
        </w:r>
        <w:r w:rsidR="00D56B3D">
          <w:rPr>
            <w:webHidden/>
          </w:rPr>
        </w:r>
        <w:r w:rsidR="00D56B3D">
          <w:rPr>
            <w:webHidden/>
          </w:rPr>
          <w:fldChar w:fldCharType="separate"/>
        </w:r>
        <w:r w:rsidR="00255124">
          <w:rPr>
            <w:webHidden/>
          </w:rPr>
          <w:t>38</w:t>
        </w:r>
        <w:r w:rsidR="00D56B3D">
          <w:rPr>
            <w:webHidden/>
          </w:rPr>
          <w:fldChar w:fldCharType="end"/>
        </w:r>
      </w:hyperlink>
    </w:p>
    <w:p w14:paraId="4AB0A0CE" w14:textId="7B4C688E" w:rsidR="00D56B3D" w:rsidRDefault="000A184C">
      <w:pPr>
        <w:pStyle w:val="TOC3"/>
        <w:rPr>
          <w:rFonts w:asciiTheme="minorHAnsi" w:eastAsiaTheme="minorEastAsia" w:hAnsiTheme="minorHAnsi" w:cstheme="minorBidi"/>
          <w:szCs w:val="22"/>
        </w:rPr>
      </w:pPr>
      <w:hyperlink w:anchor="_Toc111058211" w:history="1">
        <w:r w:rsidR="00D56B3D" w:rsidRPr="00132009">
          <w:rPr>
            <w:rStyle w:val="Hyperlink"/>
            <w:rFonts w:cs="Arial"/>
          </w:rPr>
          <w:t>4.1.1</w:t>
        </w:r>
        <w:r w:rsidR="00D56B3D">
          <w:rPr>
            <w:rFonts w:asciiTheme="minorHAnsi" w:eastAsiaTheme="minorEastAsia" w:hAnsiTheme="minorHAnsi" w:cstheme="minorBidi"/>
            <w:szCs w:val="22"/>
          </w:rPr>
          <w:tab/>
        </w:r>
        <w:r w:rsidR="00D56B3D" w:rsidRPr="00132009">
          <w:rPr>
            <w:rStyle w:val="Hyperlink"/>
            <w:rFonts w:cs="Arial"/>
          </w:rPr>
          <w:t>Permitted</w:t>
        </w:r>
        <w:r w:rsidR="00D56B3D">
          <w:rPr>
            <w:webHidden/>
          </w:rPr>
          <w:tab/>
        </w:r>
        <w:r w:rsidR="00D56B3D">
          <w:rPr>
            <w:webHidden/>
          </w:rPr>
          <w:fldChar w:fldCharType="begin"/>
        </w:r>
        <w:r w:rsidR="00D56B3D">
          <w:rPr>
            <w:webHidden/>
          </w:rPr>
          <w:instrText xml:space="preserve"> PAGEREF _Toc111058211 \h </w:instrText>
        </w:r>
        <w:r w:rsidR="00D56B3D">
          <w:rPr>
            <w:webHidden/>
          </w:rPr>
        </w:r>
        <w:r w:rsidR="00D56B3D">
          <w:rPr>
            <w:webHidden/>
          </w:rPr>
          <w:fldChar w:fldCharType="separate"/>
        </w:r>
        <w:r w:rsidR="00255124">
          <w:rPr>
            <w:webHidden/>
          </w:rPr>
          <w:t>38</w:t>
        </w:r>
        <w:r w:rsidR="00D56B3D">
          <w:rPr>
            <w:webHidden/>
          </w:rPr>
          <w:fldChar w:fldCharType="end"/>
        </w:r>
      </w:hyperlink>
    </w:p>
    <w:p w14:paraId="7515DC7E" w14:textId="5CCC0BAE" w:rsidR="00D56B3D" w:rsidRDefault="000A184C">
      <w:pPr>
        <w:pStyle w:val="TOC3"/>
        <w:rPr>
          <w:rFonts w:asciiTheme="minorHAnsi" w:eastAsiaTheme="minorEastAsia" w:hAnsiTheme="minorHAnsi" w:cstheme="minorBidi"/>
          <w:szCs w:val="22"/>
        </w:rPr>
      </w:pPr>
      <w:hyperlink w:anchor="_Toc111058212" w:history="1">
        <w:r w:rsidR="00D56B3D" w:rsidRPr="00132009">
          <w:rPr>
            <w:rStyle w:val="Hyperlink"/>
            <w:rFonts w:cs="Arial"/>
          </w:rPr>
          <w:t>4.1.2</w:t>
        </w:r>
        <w:r w:rsidR="00D56B3D">
          <w:rPr>
            <w:rFonts w:asciiTheme="minorHAnsi" w:eastAsiaTheme="minorEastAsia" w:hAnsiTheme="minorHAnsi" w:cstheme="minorBidi"/>
            <w:szCs w:val="22"/>
          </w:rPr>
          <w:tab/>
        </w:r>
        <w:r w:rsidR="00D56B3D" w:rsidRPr="00132009">
          <w:rPr>
            <w:rStyle w:val="Hyperlink"/>
            <w:rFonts w:cs="Arial"/>
          </w:rPr>
          <w:t>Prohibited</w:t>
        </w:r>
        <w:r w:rsidR="00D56B3D">
          <w:rPr>
            <w:webHidden/>
          </w:rPr>
          <w:tab/>
        </w:r>
        <w:r w:rsidR="00D56B3D">
          <w:rPr>
            <w:webHidden/>
          </w:rPr>
          <w:fldChar w:fldCharType="begin"/>
        </w:r>
        <w:r w:rsidR="00D56B3D">
          <w:rPr>
            <w:webHidden/>
          </w:rPr>
          <w:instrText xml:space="preserve"> PAGEREF _Toc111058212 \h </w:instrText>
        </w:r>
        <w:r w:rsidR="00D56B3D">
          <w:rPr>
            <w:webHidden/>
          </w:rPr>
        </w:r>
        <w:r w:rsidR="00D56B3D">
          <w:rPr>
            <w:webHidden/>
          </w:rPr>
          <w:fldChar w:fldCharType="separate"/>
        </w:r>
        <w:r w:rsidR="00255124">
          <w:rPr>
            <w:webHidden/>
          </w:rPr>
          <w:t>38</w:t>
        </w:r>
        <w:r w:rsidR="00D56B3D">
          <w:rPr>
            <w:webHidden/>
          </w:rPr>
          <w:fldChar w:fldCharType="end"/>
        </w:r>
      </w:hyperlink>
    </w:p>
    <w:p w14:paraId="62B8CFEC" w14:textId="77580200" w:rsidR="00D56B3D" w:rsidRDefault="000A184C">
      <w:pPr>
        <w:pStyle w:val="TOC2"/>
        <w:rPr>
          <w:rFonts w:asciiTheme="minorHAnsi" w:eastAsiaTheme="minorEastAsia" w:hAnsiTheme="minorHAnsi" w:cstheme="minorBidi"/>
          <w:szCs w:val="22"/>
        </w:rPr>
      </w:pPr>
      <w:hyperlink w:anchor="_Toc111058213" w:history="1">
        <w:r w:rsidR="00D56B3D" w:rsidRPr="00132009">
          <w:rPr>
            <w:rStyle w:val="Hyperlink"/>
            <w:rFonts w:cs="Arial"/>
          </w:rPr>
          <w:t>4.2</w:t>
        </w:r>
        <w:r w:rsidR="00D56B3D">
          <w:rPr>
            <w:rFonts w:asciiTheme="minorHAnsi" w:eastAsiaTheme="minorEastAsia" w:hAnsiTheme="minorHAnsi" w:cstheme="minorBidi"/>
            <w:szCs w:val="22"/>
          </w:rPr>
          <w:tab/>
        </w:r>
        <w:r w:rsidR="00D56B3D" w:rsidRPr="00132009">
          <w:rPr>
            <w:rStyle w:val="Hyperlink"/>
            <w:rFonts w:cs="Arial"/>
          </w:rPr>
          <w:t>Accurate Meter Data</w:t>
        </w:r>
        <w:r w:rsidR="00D56B3D">
          <w:rPr>
            <w:webHidden/>
          </w:rPr>
          <w:tab/>
        </w:r>
        <w:r w:rsidR="00D56B3D">
          <w:rPr>
            <w:webHidden/>
          </w:rPr>
          <w:fldChar w:fldCharType="begin"/>
        </w:r>
        <w:r w:rsidR="00D56B3D">
          <w:rPr>
            <w:webHidden/>
          </w:rPr>
          <w:instrText xml:space="preserve"> PAGEREF _Toc111058213 \h </w:instrText>
        </w:r>
        <w:r w:rsidR="00D56B3D">
          <w:rPr>
            <w:webHidden/>
          </w:rPr>
        </w:r>
        <w:r w:rsidR="00D56B3D">
          <w:rPr>
            <w:webHidden/>
          </w:rPr>
          <w:fldChar w:fldCharType="separate"/>
        </w:r>
        <w:r w:rsidR="00255124">
          <w:rPr>
            <w:webHidden/>
          </w:rPr>
          <w:t>39</w:t>
        </w:r>
        <w:r w:rsidR="00D56B3D">
          <w:rPr>
            <w:webHidden/>
          </w:rPr>
          <w:fldChar w:fldCharType="end"/>
        </w:r>
      </w:hyperlink>
    </w:p>
    <w:p w14:paraId="670D7E34" w14:textId="06E89F82" w:rsidR="00D56B3D" w:rsidRDefault="000A184C">
      <w:pPr>
        <w:pStyle w:val="TOC3"/>
        <w:rPr>
          <w:rFonts w:asciiTheme="minorHAnsi" w:eastAsiaTheme="minorEastAsia" w:hAnsiTheme="minorHAnsi" w:cstheme="minorBidi"/>
          <w:szCs w:val="22"/>
        </w:rPr>
      </w:pPr>
      <w:hyperlink w:anchor="_Toc111058214" w:history="1">
        <w:r w:rsidR="00D56B3D" w:rsidRPr="00132009">
          <w:rPr>
            <w:rStyle w:val="Hyperlink"/>
          </w:rPr>
          <w:t>4.2.1</w:t>
        </w:r>
        <w:r w:rsidR="00D56B3D">
          <w:rPr>
            <w:rFonts w:asciiTheme="minorHAnsi" w:eastAsiaTheme="minorEastAsia" w:hAnsiTheme="minorHAnsi" w:cstheme="minorBidi"/>
            <w:szCs w:val="22"/>
          </w:rPr>
          <w:tab/>
        </w:r>
        <w:r w:rsidR="00D56B3D" w:rsidRPr="00132009">
          <w:rPr>
            <w:rStyle w:val="Hyperlink"/>
          </w:rPr>
          <w:t>SQMD Corrections</w:t>
        </w:r>
        <w:r w:rsidR="00D56B3D">
          <w:rPr>
            <w:webHidden/>
          </w:rPr>
          <w:tab/>
        </w:r>
        <w:r w:rsidR="00D56B3D">
          <w:rPr>
            <w:webHidden/>
          </w:rPr>
          <w:fldChar w:fldCharType="begin"/>
        </w:r>
        <w:r w:rsidR="00D56B3D">
          <w:rPr>
            <w:webHidden/>
          </w:rPr>
          <w:instrText xml:space="preserve"> PAGEREF _Toc111058214 \h </w:instrText>
        </w:r>
        <w:r w:rsidR="00D56B3D">
          <w:rPr>
            <w:webHidden/>
          </w:rPr>
        </w:r>
        <w:r w:rsidR="00D56B3D">
          <w:rPr>
            <w:webHidden/>
          </w:rPr>
          <w:fldChar w:fldCharType="separate"/>
        </w:r>
        <w:r w:rsidR="00255124">
          <w:rPr>
            <w:webHidden/>
          </w:rPr>
          <w:t>39</w:t>
        </w:r>
        <w:r w:rsidR="00D56B3D">
          <w:rPr>
            <w:webHidden/>
          </w:rPr>
          <w:fldChar w:fldCharType="end"/>
        </w:r>
      </w:hyperlink>
    </w:p>
    <w:p w14:paraId="0BAF7932" w14:textId="080D740F" w:rsidR="00D56B3D" w:rsidRDefault="000A184C">
      <w:pPr>
        <w:pStyle w:val="TOC2"/>
        <w:rPr>
          <w:rFonts w:asciiTheme="minorHAnsi" w:eastAsiaTheme="minorEastAsia" w:hAnsiTheme="minorHAnsi" w:cstheme="minorBidi"/>
          <w:szCs w:val="22"/>
        </w:rPr>
      </w:pPr>
      <w:hyperlink w:anchor="_Toc111058215" w:history="1">
        <w:r w:rsidR="00D56B3D" w:rsidRPr="00132009">
          <w:rPr>
            <w:rStyle w:val="Hyperlink"/>
          </w:rPr>
          <w:t>4.3</w:t>
        </w:r>
        <w:r w:rsidR="00D56B3D">
          <w:rPr>
            <w:rFonts w:asciiTheme="minorHAnsi" w:eastAsiaTheme="minorEastAsia" w:hAnsiTheme="minorHAnsi" w:cstheme="minorBidi"/>
            <w:szCs w:val="22"/>
          </w:rPr>
          <w:tab/>
        </w:r>
        <w:r w:rsidR="00D56B3D" w:rsidRPr="00132009">
          <w:rPr>
            <w:rStyle w:val="Hyperlink"/>
          </w:rPr>
          <w:t>Storage Resources</w:t>
        </w:r>
        <w:r w:rsidR="00D56B3D">
          <w:rPr>
            <w:webHidden/>
          </w:rPr>
          <w:tab/>
        </w:r>
        <w:r w:rsidR="00D56B3D">
          <w:rPr>
            <w:webHidden/>
          </w:rPr>
          <w:fldChar w:fldCharType="begin"/>
        </w:r>
        <w:r w:rsidR="00D56B3D">
          <w:rPr>
            <w:webHidden/>
          </w:rPr>
          <w:instrText xml:space="preserve"> PAGEREF _Toc111058215 \h </w:instrText>
        </w:r>
        <w:r w:rsidR="00D56B3D">
          <w:rPr>
            <w:webHidden/>
          </w:rPr>
        </w:r>
        <w:r w:rsidR="00D56B3D">
          <w:rPr>
            <w:webHidden/>
          </w:rPr>
          <w:fldChar w:fldCharType="separate"/>
        </w:r>
        <w:r w:rsidR="00255124">
          <w:rPr>
            <w:webHidden/>
          </w:rPr>
          <w:t>40</w:t>
        </w:r>
        <w:r w:rsidR="00D56B3D">
          <w:rPr>
            <w:webHidden/>
          </w:rPr>
          <w:fldChar w:fldCharType="end"/>
        </w:r>
      </w:hyperlink>
    </w:p>
    <w:p w14:paraId="65C920A5" w14:textId="72C74A66" w:rsidR="00D56B3D" w:rsidRDefault="000A184C">
      <w:pPr>
        <w:pStyle w:val="TOC2"/>
        <w:rPr>
          <w:rFonts w:asciiTheme="minorHAnsi" w:eastAsiaTheme="minorEastAsia" w:hAnsiTheme="minorHAnsi" w:cstheme="minorBidi"/>
          <w:szCs w:val="22"/>
        </w:rPr>
      </w:pPr>
      <w:hyperlink w:anchor="_Toc111058216" w:history="1">
        <w:r w:rsidR="00D56B3D" w:rsidRPr="00132009">
          <w:rPr>
            <w:rStyle w:val="Hyperlink"/>
          </w:rPr>
          <w:t>4.4</w:t>
        </w:r>
        <w:r w:rsidR="00D56B3D">
          <w:rPr>
            <w:rFonts w:asciiTheme="minorHAnsi" w:eastAsiaTheme="minorEastAsia" w:hAnsiTheme="minorHAnsi" w:cstheme="minorBidi"/>
            <w:szCs w:val="22"/>
          </w:rPr>
          <w:tab/>
        </w:r>
        <w:r w:rsidR="00D56B3D" w:rsidRPr="00132009">
          <w:rPr>
            <w:rStyle w:val="Hyperlink"/>
          </w:rPr>
          <w:t>Psuedo ties of Shared Resources</w:t>
        </w:r>
        <w:r w:rsidR="00D56B3D">
          <w:rPr>
            <w:webHidden/>
          </w:rPr>
          <w:tab/>
        </w:r>
        <w:r w:rsidR="00D56B3D">
          <w:rPr>
            <w:webHidden/>
          </w:rPr>
          <w:fldChar w:fldCharType="begin"/>
        </w:r>
        <w:r w:rsidR="00D56B3D">
          <w:rPr>
            <w:webHidden/>
          </w:rPr>
          <w:instrText xml:space="preserve"> PAGEREF _Toc111058216 \h </w:instrText>
        </w:r>
        <w:r w:rsidR="00D56B3D">
          <w:rPr>
            <w:webHidden/>
          </w:rPr>
        </w:r>
        <w:r w:rsidR="00D56B3D">
          <w:rPr>
            <w:webHidden/>
          </w:rPr>
          <w:fldChar w:fldCharType="separate"/>
        </w:r>
        <w:r w:rsidR="00255124">
          <w:rPr>
            <w:webHidden/>
          </w:rPr>
          <w:t>41</w:t>
        </w:r>
        <w:r w:rsidR="00D56B3D">
          <w:rPr>
            <w:webHidden/>
          </w:rPr>
          <w:fldChar w:fldCharType="end"/>
        </w:r>
      </w:hyperlink>
    </w:p>
    <w:p w14:paraId="6FF63D98" w14:textId="1C1502E6" w:rsidR="00D56B3D" w:rsidRDefault="000A184C">
      <w:pPr>
        <w:pStyle w:val="TOC1"/>
        <w:rPr>
          <w:rFonts w:asciiTheme="minorHAnsi" w:eastAsiaTheme="minorEastAsia" w:hAnsiTheme="minorHAnsi" w:cstheme="minorBidi"/>
          <w:b w:val="0"/>
          <w:szCs w:val="22"/>
        </w:rPr>
      </w:pPr>
      <w:hyperlink w:anchor="_Toc111058217" w:history="1">
        <w:r w:rsidR="00D56B3D" w:rsidRPr="00132009">
          <w:rPr>
            <w:rStyle w:val="Hyperlink"/>
          </w:rPr>
          <w:t>5.</w:t>
        </w:r>
        <w:r w:rsidR="00D56B3D">
          <w:rPr>
            <w:rFonts w:asciiTheme="minorHAnsi" w:eastAsiaTheme="minorEastAsia" w:hAnsiTheme="minorHAnsi" w:cstheme="minorBidi"/>
            <w:b w:val="0"/>
            <w:szCs w:val="22"/>
          </w:rPr>
          <w:tab/>
        </w:r>
        <w:r w:rsidR="00D56B3D" w:rsidRPr="00132009">
          <w:rPr>
            <w:rStyle w:val="Hyperlink"/>
          </w:rPr>
          <w:t>CAISO Metered Entity Responsibilities</w:t>
        </w:r>
        <w:r w:rsidR="00D56B3D">
          <w:rPr>
            <w:webHidden/>
          </w:rPr>
          <w:tab/>
        </w:r>
        <w:r w:rsidR="00D56B3D">
          <w:rPr>
            <w:webHidden/>
          </w:rPr>
          <w:fldChar w:fldCharType="begin"/>
        </w:r>
        <w:r w:rsidR="00D56B3D">
          <w:rPr>
            <w:webHidden/>
          </w:rPr>
          <w:instrText xml:space="preserve"> PAGEREF _Toc111058217 \h </w:instrText>
        </w:r>
        <w:r w:rsidR="00D56B3D">
          <w:rPr>
            <w:webHidden/>
          </w:rPr>
        </w:r>
        <w:r w:rsidR="00D56B3D">
          <w:rPr>
            <w:webHidden/>
          </w:rPr>
          <w:fldChar w:fldCharType="separate"/>
        </w:r>
        <w:r w:rsidR="00255124">
          <w:rPr>
            <w:webHidden/>
          </w:rPr>
          <w:t>41</w:t>
        </w:r>
        <w:r w:rsidR="00D56B3D">
          <w:rPr>
            <w:webHidden/>
          </w:rPr>
          <w:fldChar w:fldCharType="end"/>
        </w:r>
      </w:hyperlink>
    </w:p>
    <w:p w14:paraId="54A5E063" w14:textId="08E45193" w:rsidR="00D56B3D" w:rsidRDefault="000A184C">
      <w:pPr>
        <w:pStyle w:val="TOC3"/>
        <w:rPr>
          <w:rFonts w:asciiTheme="minorHAnsi" w:eastAsiaTheme="minorEastAsia" w:hAnsiTheme="minorHAnsi" w:cstheme="minorBidi"/>
          <w:szCs w:val="22"/>
        </w:rPr>
      </w:pPr>
      <w:hyperlink w:anchor="_Toc111058218" w:history="1">
        <w:r w:rsidR="00D56B3D" w:rsidRPr="00132009">
          <w:rPr>
            <w:rStyle w:val="Hyperlink"/>
            <w:rFonts w:cs="Arial"/>
          </w:rPr>
          <w:t>5.1.1</w:t>
        </w:r>
        <w:r w:rsidR="00D56B3D">
          <w:rPr>
            <w:rFonts w:asciiTheme="minorHAnsi" w:eastAsiaTheme="minorEastAsia" w:hAnsiTheme="minorHAnsi" w:cstheme="minorBidi"/>
            <w:szCs w:val="22"/>
          </w:rPr>
          <w:tab/>
        </w:r>
        <w:r w:rsidR="00D56B3D" w:rsidRPr="00132009">
          <w:rPr>
            <w:rStyle w:val="Hyperlink"/>
            <w:rFonts w:cs="Arial"/>
          </w:rPr>
          <w:t>Revenue Metering at the Point of Receipt (POR)</w:t>
        </w:r>
        <w:r w:rsidR="00D56B3D">
          <w:rPr>
            <w:webHidden/>
          </w:rPr>
          <w:tab/>
        </w:r>
        <w:r w:rsidR="00D56B3D">
          <w:rPr>
            <w:webHidden/>
          </w:rPr>
          <w:fldChar w:fldCharType="begin"/>
        </w:r>
        <w:r w:rsidR="00D56B3D">
          <w:rPr>
            <w:webHidden/>
          </w:rPr>
          <w:instrText xml:space="preserve"> PAGEREF _Toc111058218 \h </w:instrText>
        </w:r>
        <w:r w:rsidR="00D56B3D">
          <w:rPr>
            <w:webHidden/>
          </w:rPr>
        </w:r>
        <w:r w:rsidR="00D56B3D">
          <w:rPr>
            <w:webHidden/>
          </w:rPr>
          <w:fldChar w:fldCharType="separate"/>
        </w:r>
        <w:r w:rsidR="00255124">
          <w:rPr>
            <w:webHidden/>
          </w:rPr>
          <w:t>42</w:t>
        </w:r>
        <w:r w:rsidR="00D56B3D">
          <w:rPr>
            <w:webHidden/>
          </w:rPr>
          <w:fldChar w:fldCharType="end"/>
        </w:r>
      </w:hyperlink>
    </w:p>
    <w:p w14:paraId="7A9E0CA7" w14:textId="16848AEA" w:rsidR="00D56B3D" w:rsidRDefault="000A184C">
      <w:pPr>
        <w:pStyle w:val="TOC3"/>
        <w:rPr>
          <w:rFonts w:asciiTheme="minorHAnsi" w:eastAsiaTheme="minorEastAsia" w:hAnsiTheme="minorHAnsi" w:cstheme="minorBidi"/>
          <w:szCs w:val="22"/>
        </w:rPr>
      </w:pPr>
      <w:hyperlink w:anchor="_Toc111058219" w:history="1">
        <w:r w:rsidR="00D56B3D" w:rsidRPr="00132009">
          <w:rPr>
            <w:rStyle w:val="Hyperlink"/>
            <w:rFonts w:cs="Arial"/>
          </w:rPr>
          <w:t>5.1.2</w:t>
        </w:r>
        <w:r w:rsidR="00D56B3D">
          <w:rPr>
            <w:rFonts w:asciiTheme="minorHAnsi" w:eastAsiaTheme="minorEastAsia" w:hAnsiTheme="minorHAnsi" w:cstheme="minorBidi"/>
            <w:szCs w:val="22"/>
          </w:rPr>
          <w:tab/>
        </w:r>
        <w:r w:rsidR="00D56B3D" w:rsidRPr="00132009">
          <w:rPr>
            <w:rStyle w:val="Hyperlink"/>
            <w:rFonts w:cs="Arial"/>
          </w:rPr>
          <w:t>Format &amp; Collection of Meter Data</w:t>
        </w:r>
        <w:r w:rsidR="00D56B3D">
          <w:rPr>
            <w:webHidden/>
          </w:rPr>
          <w:tab/>
        </w:r>
        <w:r w:rsidR="00D56B3D">
          <w:rPr>
            <w:webHidden/>
          </w:rPr>
          <w:fldChar w:fldCharType="begin"/>
        </w:r>
        <w:r w:rsidR="00D56B3D">
          <w:rPr>
            <w:webHidden/>
          </w:rPr>
          <w:instrText xml:space="preserve"> PAGEREF _Toc111058219 \h </w:instrText>
        </w:r>
        <w:r w:rsidR="00D56B3D">
          <w:rPr>
            <w:webHidden/>
          </w:rPr>
        </w:r>
        <w:r w:rsidR="00D56B3D">
          <w:rPr>
            <w:webHidden/>
          </w:rPr>
          <w:fldChar w:fldCharType="separate"/>
        </w:r>
        <w:r w:rsidR="00255124">
          <w:rPr>
            <w:webHidden/>
          </w:rPr>
          <w:t>43</w:t>
        </w:r>
        <w:r w:rsidR="00D56B3D">
          <w:rPr>
            <w:webHidden/>
          </w:rPr>
          <w:fldChar w:fldCharType="end"/>
        </w:r>
      </w:hyperlink>
    </w:p>
    <w:p w14:paraId="1C5868F1" w14:textId="146C47B7" w:rsidR="00D56B3D" w:rsidRDefault="000A184C">
      <w:pPr>
        <w:pStyle w:val="TOC3"/>
        <w:rPr>
          <w:rFonts w:asciiTheme="minorHAnsi" w:eastAsiaTheme="minorEastAsia" w:hAnsiTheme="minorHAnsi" w:cstheme="minorBidi"/>
          <w:szCs w:val="22"/>
        </w:rPr>
      </w:pPr>
      <w:hyperlink w:anchor="_Toc111058220" w:history="1">
        <w:r w:rsidR="00D56B3D" w:rsidRPr="00132009">
          <w:rPr>
            <w:rStyle w:val="Hyperlink"/>
            <w:rFonts w:cs="Arial"/>
          </w:rPr>
          <w:t>5.1.3</w:t>
        </w:r>
        <w:r w:rsidR="00D56B3D">
          <w:rPr>
            <w:rFonts w:asciiTheme="minorHAnsi" w:eastAsiaTheme="minorEastAsia" w:hAnsiTheme="minorHAnsi" w:cstheme="minorBidi"/>
            <w:szCs w:val="22"/>
          </w:rPr>
          <w:tab/>
        </w:r>
        <w:r w:rsidR="00D56B3D" w:rsidRPr="00132009">
          <w:rPr>
            <w:rStyle w:val="Hyperlink"/>
            <w:rFonts w:cs="Arial"/>
          </w:rPr>
          <w:t>Access to Settlement Quality Meter Data</w:t>
        </w:r>
        <w:r w:rsidR="00D56B3D">
          <w:rPr>
            <w:webHidden/>
          </w:rPr>
          <w:tab/>
        </w:r>
        <w:r w:rsidR="00D56B3D">
          <w:rPr>
            <w:webHidden/>
          </w:rPr>
          <w:fldChar w:fldCharType="begin"/>
        </w:r>
        <w:r w:rsidR="00D56B3D">
          <w:rPr>
            <w:webHidden/>
          </w:rPr>
          <w:instrText xml:space="preserve"> PAGEREF _Toc111058220 \h </w:instrText>
        </w:r>
        <w:r w:rsidR="00D56B3D">
          <w:rPr>
            <w:webHidden/>
          </w:rPr>
        </w:r>
        <w:r w:rsidR="00D56B3D">
          <w:rPr>
            <w:webHidden/>
          </w:rPr>
          <w:fldChar w:fldCharType="separate"/>
        </w:r>
        <w:r w:rsidR="00255124">
          <w:rPr>
            <w:webHidden/>
          </w:rPr>
          <w:t>43</w:t>
        </w:r>
        <w:r w:rsidR="00D56B3D">
          <w:rPr>
            <w:webHidden/>
          </w:rPr>
          <w:fldChar w:fldCharType="end"/>
        </w:r>
      </w:hyperlink>
    </w:p>
    <w:p w14:paraId="06BEAC36" w14:textId="634E6253" w:rsidR="00D56B3D" w:rsidRDefault="000A184C">
      <w:pPr>
        <w:pStyle w:val="TOC3"/>
        <w:rPr>
          <w:rFonts w:asciiTheme="minorHAnsi" w:eastAsiaTheme="minorEastAsia" w:hAnsiTheme="minorHAnsi" w:cstheme="minorBidi"/>
          <w:szCs w:val="22"/>
        </w:rPr>
      </w:pPr>
      <w:hyperlink w:anchor="_Toc111058221" w:history="1">
        <w:r w:rsidR="00D56B3D" w:rsidRPr="00132009">
          <w:rPr>
            <w:rStyle w:val="Hyperlink"/>
            <w:rFonts w:cs="Arial"/>
          </w:rPr>
          <w:t>5.1.4</w:t>
        </w:r>
        <w:r w:rsidR="00D56B3D">
          <w:rPr>
            <w:rFonts w:asciiTheme="minorHAnsi" w:eastAsiaTheme="minorEastAsia" w:hAnsiTheme="minorHAnsi" w:cstheme="minorBidi"/>
            <w:szCs w:val="22"/>
          </w:rPr>
          <w:tab/>
        </w:r>
        <w:r w:rsidR="00D56B3D" w:rsidRPr="00132009">
          <w:rPr>
            <w:rStyle w:val="Hyperlink"/>
            <w:rFonts w:cs="Arial"/>
          </w:rPr>
          <w:t>Maintenance &amp; Repairs</w:t>
        </w:r>
        <w:r w:rsidR="00D56B3D">
          <w:rPr>
            <w:webHidden/>
          </w:rPr>
          <w:tab/>
        </w:r>
        <w:r w:rsidR="00D56B3D">
          <w:rPr>
            <w:webHidden/>
          </w:rPr>
          <w:fldChar w:fldCharType="begin"/>
        </w:r>
        <w:r w:rsidR="00D56B3D">
          <w:rPr>
            <w:webHidden/>
          </w:rPr>
          <w:instrText xml:space="preserve"> PAGEREF _Toc111058221 \h </w:instrText>
        </w:r>
        <w:r w:rsidR="00D56B3D">
          <w:rPr>
            <w:webHidden/>
          </w:rPr>
        </w:r>
        <w:r w:rsidR="00D56B3D">
          <w:rPr>
            <w:webHidden/>
          </w:rPr>
          <w:fldChar w:fldCharType="separate"/>
        </w:r>
        <w:r w:rsidR="00255124">
          <w:rPr>
            <w:webHidden/>
          </w:rPr>
          <w:t>44</w:t>
        </w:r>
        <w:r w:rsidR="00D56B3D">
          <w:rPr>
            <w:webHidden/>
          </w:rPr>
          <w:fldChar w:fldCharType="end"/>
        </w:r>
      </w:hyperlink>
    </w:p>
    <w:p w14:paraId="5BE1521B" w14:textId="2BD4F9A6" w:rsidR="00D56B3D" w:rsidRDefault="000A184C">
      <w:pPr>
        <w:pStyle w:val="TOC3"/>
        <w:rPr>
          <w:rFonts w:asciiTheme="minorHAnsi" w:eastAsiaTheme="minorEastAsia" w:hAnsiTheme="minorHAnsi" w:cstheme="minorBidi"/>
          <w:szCs w:val="22"/>
        </w:rPr>
      </w:pPr>
      <w:hyperlink w:anchor="_Toc111058222" w:history="1">
        <w:r w:rsidR="00D56B3D" w:rsidRPr="00132009">
          <w:rPr>
            <w:rStyle w:val="Hyperlink"/>
            <w:rFonts w:cs="Arial"/>
          </w:rPr>
          <w:t>5.1.5</w:t>
        </w:r>
        <w:r w:rsidR="00D56B3D">
          <w:rPr>
            <w:rFonts w:asciiTheme="minorHAnsi" w:eastAsiaTheme="minorEastAsia" w:hAnsiTheme="minorHAnsi" w:cstheme="minorBidi"/>
            <w:szCs w:val="22"/>
          </w:rPr>
          <w:tab/>
        </w:r>
        <w:r w:rsidR="00D56B3D" w:rsidRPr="00132009">
          <w:rPr>
            <w:rStyle w:val="Hyperlink"/>
            <w:rFonts w:cs="Arial"/>
          </w:rPr>
          <w:t>Meter Site Security</w:t>
        </w:r>
        <w:r w:rsidR="00D56B3D">
          <w:rPr>
            <w:webHidden/>
          </w:rPr>
          <w:tab/>
        </w:r>
        <w:r w:rsidR="00D56B3D">
          <w:rPr>
            <w:webHidden/>
          </w:rPr>
          <w:fldChar w:fldCharType="begin"/>
        </w:r>
        <w:r w:rsidR="00D56B3D">
          <w:rPr>
            <w:webHidden/>
          </w:rPr>
          <w:instrText xml:space="preserve"> PAGEREF _Toc111058222 \h </w:instrText>
        </w:r>
        <w:r w:rsidR="00D56B3D">
          <w:rPr>
            <w:webHidden/>
          </w:rPr>
        </w:r>
        <w:r w:rsidR="00D56B3D">
          <w:rPr>
            <w:webHidden/>
          </w:rPr>
          <w:fldChar w:fldCharType="separate"/>
        </w:r>
        <w:r w:rsidR="00255124">
          <w:rPr>
            <w:webHidden/>
          </w:rPr>
          <w:t>45</w:t>
        </w:r>
        <w:r w:rsidR="00D56B3D">
          <w:rPr>
            <w:webHidden/>
          </w:rPr>
          <w:fldChar w:fldCharType="end"/>
        </w:r>
      </w:hyperlink>
    </w:p>
    <w:p w14:paraId="6E17C261" w14:textId="7E63F0A1" w:rsidR="00D56B3D" w:rsidRDefault="000A184C">
      <w:pPr>
        <w:pStyle w:val="TOC2"/>
        <w:rPr>
          <w:rFonts w:asciiTheme="minorHAnsi" w:eastAsiaTheme="minorEastAsia" w:hAnsiTheme="minorHAnsi" w:cstheme="minorBidi"/>
          <w:szCs w:val="22"/>
        </w:rPr>
      </w:pPr>
      <w:hyperlink w:anchor="_Toc111058223" w:history="1">
        <w:r w:rsidR="00D56B3D" w:rsidRPr="00132009">
          <w:rPr>
            <w:rStyle w:val="Hyperlink"/>
            <w:rFonts w:cs="Arial"/>
          </w:rPr>
          <w:t>5.2</w:t>
        </w:r>
        <w:r w:rsidR="00D56B3D">
          <w:rPr>
            <w:rFonts w:asciiTheme="minorHAnsi" w:eastAsiaTheme="minorEastAsia" w:hAnsiTheme="minorHAnsi" w:cstheme="minorBidi"/>
            <w:szCs w:val="22"/>
          </w:rPr>
          <w:tab/>
        </w:r>
        <w:r w:rsidR="00D56B3D" w:rsidRPr="00132009">
          <w:rPr>
            <w:rStyle w:val="Hyperlink"/>
            <w:rFonts w:cs="Arial"/>
          </w:rPr>
          <w:t>Certification of Metering Facilities</w:t>
        </w:r>
        <w:r w:rsidR="00D56B3D">
          <w:rPr>
            <w:webHidden/>
          </w:rPr>
          <w:tab/>
        </w:r>
        <w:r w:rsidR="00D56B3D">
          <w:rPr>
            <w:webHidden/>
          </w:rPr>
          <w:fldChar w:fldCharType="begin"/>
        </w:r>
        <w:r w:rsidR="00D56B3D">
          <w:rPr>
            <w:webHidden/>
          </w:rPr>
          <w:instrText xml:space="preserve"> PAGEREF _Toc111058223 \h </w:instrText>
        </w:r>
        <w:r w:rsidR="00D56B3D">
          <w:rPr>
            <w:webHidden/>
          </w:rPr>
        </w:r>
        <w:r w:rsidR="00D56B3D">
          <w:rPr>
            <w:webHidden/>
          </w:rPr>
          <w:fldChar w:fldCharType="separate"/>
        </w:r>
        <w:r w:rsidR="00255124">
          <w:rPr>
            <w:webHidden/>
          </w:rPr>
          <w:t>46</w:t>
        </w:r>
        <w:r w:rsidR="00D56B3D">
          <w:rPr>
            <w:webHidden/>
          </w:rPr>
          <w:fldChar w:fldCharType="end"/>
        </w:r>
      </w:hyperlink>
    </w:p>
    <w:p w14:paraId="2088E4A6" w14:textId="0BB2CE97" w:rsidR="00D56B3D" w:rsidRDefault="000A184C">
      <w:pPr>
        <w:pStyle w:val="TOC2"/>
        <w:rPr>
          <w:rFonts w:asciiTheme="minorHAnsi" w:eastAsiaTheme="minorEastAsia" w:hAnsiTheme="minorHAnsi" w:cstheme="minorBidi"/>
          <w:szCs w:val="22"/>
        </w:rPr>
      </w:pPr>
      <w:hyperlink w:anchor="_Toc111058224" w:history="1">
        <w:r w:rsidR="00D56B3D" w:rsidRPr="00132009">
          <w:rPr>
            <w:rStyle w:val="Hyperlink"/>
            <w:rFonts w:cs="Arial"/>
          </w:rPr>
          <w:t>5.3</w:t>
        </w:r>
        <w:r w:rsidR="00D56B3D">
          <w:rPr>
            <w:rFonts w:asciiTheme="minorHAnsi" w:eastAsiaTheme="minorEastAsia" w:hAnsiTheme="minorHAnsi" w:cstheme="minorBidi"/>
            <w:szCs w:val="22"/>
          </w:rPr>
          <w:tab/>
        </w:r>
        <w:r w:rsidR="00D56B3D" w:rsidRPr="00132009">
          <w:rPr>
            <w:rStyle w:val="Hyperlink"/>
            <w:rFonts w:cs="Arial"/>
          </w:rPr>
          <w:t>Telecommunication Requirements</w:t>
        </w:r>
        <w:r w:rsidR="00D56B3D">
          <w:rPr>
            <w:webHidden/>
          </w:rPr>
          <w:tab/>
        </w:r>
        <w:r w:rsidR="00D56B3D">
          <w:rPr>
            <w:webHidden/>
          </w:rPr>
          <w:fldChar w:fldCharType="begin"/>
        </w:r>
        <w:r w:rsidR="00D56B3D">
          <w:rPr>
            <w:webHidden/>
          </w:rPr>
          <w:instrText xml:space="preserve"> PAGEREF _Toc111058224 \h </w:instrText>
        </w:r>
        <w:r w:rsidR="00D56B3D">
          <w:rPr>
            <w:webHidden/>
          </w:rPr>
        </w:r>
        <w:r w:rsidR="00D56B3D">
          <w:rPr>
            <w:webHidden/>
          </w:rPr>
          <w:fldChar w:fldCharType="separate"/>
        </w:r>
        <w:r w:rsidR="00255124">
          <w:rPr>
            <w:webHidden/>
          </w:rPr>
          <w:t>46</w:t>
        </w:r>
        <w:r w:rsidR="00D56B3D">
          <w:rPr>
            <w:webHidden/>
          </w:rPr>
          <w:fldChar w:fldCharType="end"/>
        </w:r>
      </w:hyperlink>
    </w:p>
    <w:p w14:paraId="3EB86CE0" w14:textId="19EC2487" w:rsidR="00D56B3D" w:rsidRDefault="000A184C">
      <w:pPr>
        <w:pStyle w:val="TOC1"/>
        <w:rPr>
          <w:rFonts w:asciiTheme="minorHAnsi" w:eastAsiaTheme="minorEastAsia" w:hAnsiTheme="minorHAnsi" w:cstheme="minorBidi"/>
          <w:b w:val="0"/>
          <w:szCs w:val="22"/>
        </w:rPr>
      </w:pPr>
      <w:hyperlink w:anchor="_Toc111058225" w:history="1">
        <w:r w:rsidR="00D56B3D" w:rsidRPr="00132009">
          <w:rPr>
            <w:rStyle w:val="Hyperlink"/>
          </w:rPr>
          <w:t>6.</w:t>
        </w:r>
        <w:r w:rsidR="00D56B3D">
          <w:rPr>
            <w:rFonts w:asciiTheme="minorHAnsi" w:eastAsiaTheme="minorEastAsia" w:hAnsiTheme="minorHAnsi" w:cstheme="minorBidi"/>
            <w:b w:val="0"/>
            <w:szCs w:val="22"/>
          </w:rPr>
          <w:tab/>
        </w:r>
        <w:r w:rsidR="00D56B3D" w:rsidRPr="00132009">
          <w:rPr>
            <w:rStyle w:val="Hyperlink"/>
          </w:rPr>
          <w:t>Scheduling Coordinators for Scheduling Coordinator Metered Entity Responsibilities</w:t>
        </w:r>
        <w:r w:rsidR="00D56B3D">
          <w:rPr>
            <w:webHidden/>
          </w:rPr>
          <w:tab/>
        </w:r>
        <w:r w:rsidR="00D56B3D">
          <w:rPr>
            <w:webHidden/>
          </w:rPr>
          <w:fldChar w:fldCharType="begin"/>
        </w:r>
        <w:r w:rsidR="00D56B3D">
          <w:rPr>
            <w:webHidden/>
          </w:rPr>
          <w:instrText xml:space="preserve"> PAGEREF _Toc111058225 \h </w:instrText>
        </w:r>
        <w:r w:rsidR="00D56B3D">
          <w:rPr>
            <w:webHidden/>
          </w:rPr>
        </w:r>
        <w:r w:rsidR="00D56B3D">
          <w:rPr>
            <w:webHidden/>
          </w:rPr>
          <w:fldChar w:fldCharType="separate"/>
        </w:r>
        <w:r w:rsidR="00255124">
          <w:rPr>
            <w:webHidden/>
          </w:rPr>
          <w:t>46</w:t>
        </w:r>
        <w:r w:rsidR="00D56B3D">
          <w:rPr>
            <w:webHidden/>
          </w:rPr>
          <w:fldChar w:fldCharType="end"/>
        </w:r>
      </w:hyperlink>
    </w:p>
    <w:p w14:paraId="4435AC89" w14:textId="66649A1E" w:rsidR="00D56B3D" w:rsidRDefault="000A184C">
      <w:pPr>
        <w:pStyle w:val="TOC2"/>
        <w:rPr>
          <w:rFonts w:asciiTheme="minorHAnsi" w:eastAsiaTheme="minorEastAsia" w:hAnsiTheme="minorHAnsi" w:cstheme="minorBidi"/>
          <w:szCs w:val="22"/>
        </w:rPr>
      </w:pPr>
      <w:hyperlink w:anchor="_Toc111058226" w:history="1">
        <w:r w:rsidR="00D56B3D" w:rsidRPr="00132009">
          <w:rPr>
            <w:rStyle w:val="Hyperlink"/>
            <w:rFonts w:cs="Arial"/>
          </w:rPr>
          <w:t>6.1</w:t>
        </w:r>
        <w:r w:rsidR="00D56B3D">
          <w:rPr>
            <w:rFonts w:asciiTheme="minorHAnsi" w:eastAsiaTheme="minorEastAsia" w:hAnsiTheme="minorHAnsi" w:cstheme="minorBidi"/>
            <w:szCs w:val="22"/>
          </w:rPr>
          <w:tab/>
        </w:r>
        <w:r w:rsidR="00D56B3D" w:rsidRPr="00132009">
          <w:rPr>
            <w:rStyle w:val="Hyperlink"/>
            <w:rFonts w:cs="Arial"/>
          </w:rPr>
          <w:t>Settlement Quality Meter Data (SQMD) Plan</w:t>
        </w:r>
        <w:r w:rsidR="00D56B3D">
          <w:rPr>
            <w:webHidden/>
          </w:rPr>
          <w:tab/>
        </w:r>
        <w:r w:rsidR="00D56B3D">
          <w:rPr>
            <w:webHidden/>
          </w:rPr>
          <w:fldChar w:fldCharType="begin"/>
        </w:r>
        <w:r w:rsidR="00D56B3D">
          <w:rPr>
            <w:webHidden/>
          </w:rPr>
          <w:instrText xml:space="preserve"> PAGEREF _Toc111058226 \h </w:instrText>
        </w:r>
        <w:r w:rsidR="00D56B3D">
          <w:rPr>
            <w:webHidden/>
          </w:rPr>
        </w:r>
        <w:r w:rsidR="00D56B3D">
          <w:rPr>
            <w:webHidden/>
          </w:rPr>
          <w:fldChar w:fldCharType="separate"/>
        </w:r>
        <w:r w:rsidR="00255124">
          <w:rPr>
            <w:webHidden/>
          </w:rPr>
          <w:t>46</w:t>
        </w:r>
        <w:r w:rsidR="00D56B3D">
          <w:rPr>
            <w:webHidden/>
          </w:rPr>
          <w:fldChar w:fldCharType="end"/>
        </w:r>
      </w:hyperlink>
    </w:p>
    <w:p w14:paraId="5A28D178" w14:textId="14C1DFFF" w:rsidR="00D56B3D" w:rsidRDefault="000A184C">
      <w:pPr>
        <w:pStyle w:val="TOC3"/>
        <w:rPr>
          <w:rFonts w:asciiTheme="minorHAnsi" w:eastAsiaTheme="minorEastAsia" w:hAnsiTheme="minorHAnsi" w:cstheme="minorBidi"/>
          <w:szCs w:val="22"/>
        </w:rPr>
      </w:pPr>
      <w:hyperlink w:anchor="_Toc111058227" w:history="1">
        <w:r w:rsidR="00D56B3D" w:rsidRPr="00132009">
          <w:rPr>
            <w:rStyle w:val="Hyperlink"/>
            <w:rFonts w:cs="Arial"/>
          </w:rPr>
          <w:t>6.1.1</w:t>
        </w:r>
        <w:r w:rsidR="00D56B3D">
          <w:rPr>
            <w:rFonts w:asciiTheme="minorHAnsi" w:eastAsiaTheme="minorEastAsia" w:hAnsiTheme="minorHAnsi" w:cstheme="minorBidi"/>
            <w:szCs w:val="22"/>
          </w:rPr>
          <w:tab/>
        </w:r>
        <w:r w:rsidR="00D56B3D" w:rsidRPr="00132009">
          <w:rPr>
            <w:rStyle w:val="Hyperlink"/>
            <w:rFonts w:cs="Arial"/>
          </w:rPr>
          <w:t>CAISO Review of SQMD Plan</w:t>
        </w:r>
        <w:r w:rsidR="00D56B3D">
          <w:rPr>
            <w:webHidden/>
          </w:rPr>
          <w:tab/>
        </w:r>
        <w:r w:rsidR="00D56B3D">
          <w:rPr>
            <w:webHidden/>
          </w:rPr>
          <w:fldChar w:fldCharType="begin"/>
        </w:r>
        <w:r w:rsidR="00D56B3D">
          <w:rPr>
            <w:webHidden/>
          </w:rPr>
          <w:instrText xml:space="preserve"> PAGEREF _Toc111058227 \h </w:instrText>
        </w:r>
        <w:r w:rsidR="00D56B3D">
          <w:rPr>
            <w:webHidden/>
          </w:rPr>
        </w:r>
        <w:r w:rsidR="00D56B3D">
          <w:rPr>
            <w:webHidden/>
          </w:rPr>
          <w:fldChar w:fldCharType="separate"/>
        </w:r>
        <w:r w:rsidR="00255124">
          <w:rPr>
            <w:webHidden/>
          </w:rPr>
          <w:t>47</w:t>
        </w:r>
        <w:r w:rsidR="00D56B3D">
          <w:rPr>
            <w:webHidden/>
          </w:rPr>
          <w:fldChar w:fldCharType="end"/>
        </w:r>
      </w:hyperlink>
    </w:p>
    <w:p w14:paraId="6AF8D04B" w14:textId="5E51B33A" w:rsidR="00D56B3D" w:rsidRDefault="000A184C">
      <w:pPr>
        <w:pStyle w:val="TOC3"/>
        <w:rPr>
          <w:rFonts w:asciiTheme="minorHAnsi" w:eastAsiaTheme="minorEastAsia" w:hAnsiTheme="minorHAnsi" w:cstheme="minorBidi"/>
          <w:szCs w:val="22"/>
        </w:rPr>
      </w:pPr>
      <w:hyperlink w:anchor="_Toc111058228" w:history="1">
        <w:r w:rsidR="00D56B3D" w:rsidRPr="00132009">
          <w:rPr>
            <w:rStyle w:val="Hyperlink"/>
            <w:rFonts w:cs="Arial"/>
          </w:rPr>
          <w:t>6.1.2</w:t>
        </w:r>
        <w:r w:rsidR="00D56B3D">
          <w:rPr>
            <w:rFonts w:asciiTheme="minorHAnsi" w:eastAsiaTheme="minorEastAsia" w:hAnsiTheme="minorHAnsi" w:cstheme="minorBidi"/>
            <w:szCs w:val="22"/>
          </w:rPr>
          <w:tab/>
        </w:r>
        <w:r w:rsidR="00D56B3D" w:rsidRPr="00132009">
          <w:rPr>
            <w:rStyle w:val="Hyperlink"/>
            <w:rFonts w:cs="Arial"/>
          </w:rPr>
          <w:t>SQMD Plan Modifications</w:t>
        </w:r>
        <w:r w:rsidR="00D56B3D">
          <w:rPr>
            <w:webHidden/>
          </w:rPr>
          <w:tab/>
        </w:r>
        <w:r w:rsidR="00D56B3D">
          <w:rPr>
            <w:webHidden/>
          </w:rPr>
          <w:fldChar w:fldCharType="begin"/>
        </w:r>
        <w:r w:rsidR="00D56B3D">
          <w:rPr>
            <w:webHidden/>
          </w:rPr>
          <w:instrText xml:space="preserve"> PAGEREF _Toc111058228 \h </w:instrText>
        </w:r>
        <w:r w:rsidR="00D56B3D">
          <w:rPr>
            <w:webHidden/>
          </w:rPr>
        </w:r>
        <w:r w:rsidR="00D56B3D">
          <w:rPr>
            <w:webHidden/>
          </w:rPr>
          <w:fldChar w:fldCharType="separate"/>
        </w:r>
        <w:r w:rsidR="00255124">
          <w:rPr>
            <w:webHidden/>
          </w:rPr>
          <w:t>47</w:t>
        </w:r>
        <w:r w:rsidR="00D56B3D">
          <w:rPr>
            <w:webHidden/>
          </w:rPr>
          <w:fldChar w:fldCharType="end"/>
        </w:r>
      </w:hyperlink>
    </w:p>
    <w:p w14:paraId="665BB612" w14:textId="1194A044" w:rsidR="00D56B3D" w:rsidRDefault="000A184C">
      <w:pPr>
        <w:pStyle w:val="TOC3"/>
        <w:rPr>
          <w:rFonts w:asciiTheme="minorHAnsi" w:eastAsiaTheme="minorEastAsia" w:hAnsiTheme="minorHAnsi" w:cstheme="minorBidi"/>
          <w:szCs w:val="22"/>
        </w:rPr>
      </w:pPr>
      <w:hyperlink w:anchor="_Toc111058229" w:history="1">
        <w:r w:rsidR="00D56B3D" w:rsidRPr="00132009">
          <w:rPr>
            <w:rStyle w:val="Hyperlink"/>
            <w:rFonts w:cs="Arial"/>
          </w:rPr>
          <w:t>6.1.3</w:t>
        </w:r>
        <w:r w:rsidR="00D56B3D">
          <w:rPr>
            <w:rFonts w:asciiTheme="minorHAnsi" w:eastAsiaTheme="minorEastAsia" w:hAnsiTheme="minorHAnsi" w:cstheme="minorBidi"/>
            <w:szCs w:val="22"/>
          </w:rPr>
          <w:tab/>
        </w:r>
        <w:r w:rsidR="00D56B3D" w:rsidRPr="00132009">
          <w:rPr>
            <w:rStyle w:val="Hyperlink"/>
            <w:rFonts w:cs="Arial"/>
          </w:rPr>
          <w:t>SQMD Plan Audits and CAISO Remedies</w:t>
        </w:r>
        <w:r w:rsidR="00D56B3D">
          <w:rPr>
            <w:webHidden/>
          </w:rPr>
          <w:tab/>
        </w:r>
        <w:r w:rsidR="00D56B3D">
          <w:rPr>
            <w:webHidden/>
          </w:rPr>
          <w:fldChar w:fldCharType="begin"/>
        </w:r>
        <w:r w:rsidR="00D56B3D">
          <w:rPr>
            <w:webHidden/>
          </w:rPr>
          <w:instrText xml:space="preserve"> PAGEREF _Toc111058229 \h </w:instrText>
        </w:r>
        <w:r w:rsidR="00D56B3D">
          <w:rPr>
            <w:webHidden/>
          </w:rPr>
        </w:r>
        <w:r w:rsidR="00D56B3D">
          <w:rPr>
            <w:webHidden/>
          </w:rPr>
          <w:fldChar w:fldCharType="separate"/>
        </w:r>
        <w:r w:rsidR="00255124">
          <w:rPr>
            <w:webHidden/>
          </w:rPr>
          <w:t>48</w:t>
        </w:r>
        <w:r w:rsidR="00D56B3D">
          <w:rPr>
            <w:webHidden/>
          </w:rPr>
          <w:fldChar w:fldCharType="end"/>
        </w:r>
      </w:hyperlink>
    </w:p>
    <w:p w14:paraId="6764AEDF" w14:textId="42C00B58" w:rsidR="00D56B3D" w:rsidRDefault="000A184C">
      <w:pPr>
        <w:pStyle w:val="TOC3"/>
        <w:rPr>
          <w:rFonts w:asciiTheme="minorHAnsi" w:eastAsiaTheme="minorEastAsia" w:hAnsiTheme="minorHAnsi" w:cstheme="minorBidi"/>
          <w:szCs w:val="22"/>
        </w:rPr>
      </w:pPr>
      <w:hyperlink w:anchor="_Toc111058230" w:history="1">
        <w:r w:rsidR="00D56B3D" w:rsidRPr="00132009">
          <w:rPr>
            <w:rStyle w:val="Hyperlink"/>
            <w:rFonts w:cs="Arial"/>
            <w:kern w:val="28"/>
          </w:rPr>
          <w:t>6.1.4</w:t>
        </w:r>
        <w:r w:rsidR="00D56B3D">
          <w:rPr>
            <w:rFonts w:asciiTheme="minorHAnsi" w:eastAsiaTheme="minorEastAsia" w:hAnsiTheme="minorHAnsi" w:cstheme="minorBidi"/>
            <w:szCs w:val="22"/>
          </w:rPr>
          <w:tab/>
        </w:r>
        <w:r w:rsidR="00D56B3D" w:rsidRPr="00132009">
          <w:rPr>
            <w:rStyle w:val="Hyperlink"/>
            <w:rFonts w:cs="Arial"/>
            <w:kern w:val="28"/>
          </w:rPr>
          <w:t>Annual Affirmation</w:t>
        </w:r>
        <w:r w:rsidR="00D56B3D">
          <w:rPr>
            <w:webHidden/>
          </w:rPr>
          <w:tab/>
        </w:r>
        <w:r w:rsidR="00D56B3D">
          <w:rPr>
            <w:webHidden/>
          </w:rPr>
          <w:fldChar w:fldCharType="begin"/>
        </w:r>
        <w:r w:rsidR="00D56B3D">
          <w:rPr>
            <w:webHidden/>
          </w:rPr>
          <w:instrText xml:space="preserve"> PAGEREF _Toc111058230 \h </w:instrText>
        </w:r>
        <w:r w:rsidR="00D56B3D">
          <w:rPr>
            <w:webHidden/>
          </w:rPr>
        </w:r>
        <w:r w:rsidR="00D56B3D">
          <w:rPr>
            <w:webHidden/>
          </w:rPr>
          <w:fldChar w:fldCharType="separate"/>
        </w:r>
        <w:r w:rsidR="00255124">
          <w:rPr>
            <w:webHidden/>
          </w:rPr>
          <w:t>48</w:t>
        </w:r>
        <w:r w:rsidR="00D56B3D">
          <w:rPr>
            <w:webHidden/>
          </w:rPr>
          <w:fldChar w:fldCharType="end"/>
        </w:r>
      </w:hyperlink>
    </w:p>
    <w:p w14:paraId="1C959527" w14:textId="380F712A" w:rsidR="00D56B3D" w:rsidRDefault="000A184C">
      <w:pPr>
        <w:pStyle w:val="TOC3"/>
        <w:rPr>
          <w:rFonts w:asciiTheme="minorHAnsi" w:eastAsiaTheme="minorEastAsia" w:hAnsiTheme="minorHAnsi" w:cstheme="minorBidi"/>
          <w:szCs w:val="22"/>
        </w:rPr>
      </w:pPr>
      <w:hyperlink w:anchor="_Toc111058231" w:history="1">
        <w:r w:rsidR="00D56B3D" w:rsidRPr="00132009">
          <w:rPr>
            <w:rStyle w:val="Hyperlink"/>
          </w:rPr>
          <w:t>6.1.5</w:t>
        </w:r>
        <w:r w:rsidR="00D56B3D">
          <w:rPr>
            <w:rFonts w:asciiTheme="minorHAnsi" w:eastAsiaTheme="minorEastAsia" w:hAnsiTheme="minorHAnsi" w:cstheme="minorBidi"/>
            <w:szCs w:val="22"/>
          </w:rPr>
          <w:tab/>
        </w:r>
        <w:r w:rsidR="00D56B3D" w:rsidRPr="00132009">
          <w:rPr>
            <w:rStyle w:val="Hyperlink"/>
          </w:rPr>
          <w:t>WEIM Load Aggregation Point (ELAP) Calculation</w:t>
        </w:r>
        <w:r w:rsidR="00D56B3D">
          <w:rPr>
            <w:webHidden/>
          </w:rPr>
          <w:tab/>
        </w:r>
        <w:r w:rsidR="00D56B3D">
          <w:rPr>
            <w:webHidden/>
          </w:rPr>
          <w:fldChar w:fldCharType="begin"/>
        </w:r>
        <w:r w:rsidR="00D56B3D">
          <w:rPr>
            <w:webHidden/>
          </w:rPr>
          <w:instrText xml:space="preserve"> PAGEREF _Toc111058231 \h </w:instrText>
        </w:r>
        <w:r w:rsidR="00D56B3D">
          <w:rPr>
            <w:webHidden/>
          </w:rPr>
        </w:r>
        <w:r w:rsidR="00D56B3D">
          <w:rPr>
            <w:webHidden/>
          </w:rPr>
          <w:fldChar w:fldCharType="separate"/>
        </w:r>
        <w:r w:rsidR="00255124">
          <w:rPr>
            <w:webHidden/>
          </w:rPr>
          <w:t>49</w:t>
        </w:r>
        <w:r w:rsidR="00D56B3D">
          <w:rPr>
            <w:webHidden/>
          </w:rPr>
          <w:fldChar w:fldCharType="end"/>
        </w:r>
      </w:hyperlink>
    </w:p>
    <w:p w14:paraId="3187C17A" w14:textId="7FC55522" w:rsidR="00D56B3D" w:rsidRDefault="000A184C">
      <w:pPr>
        <w:pStyle w:val="TOC2"/>
        <w:rPr>
          <w:rFonts w:asciiTheme="minorHAnsi" w:eastAsiaTheme="minorEastAsia" w:hAnsiTheme="minorHAnsi" w:cstheme="minorBidi"/>
          <w:szCs w:val="22"/>
        </w:rPr>
      </w:pPr>
      <w:hyperlink w:anchor="_Toc111058232" w:history="1">
        <w:r w:rsidR="00D56B3D" w:rsidRPr="00132009">
          <w:rPr>
            <w:rStyle w:val="Hyperlink"/>
            <w:rFonts w:cs="Arial"/>
          </w:rPr>
          <w:t>6.2    Settlement Quality Meter Data</w:t>
        </w:r>
        <w:r w:rsidR="00D56B3D">
          <w:rPr>
            <w:webHidden/>
          </w:rPr>
          <w:tab/>
        </w:r>
        <w:r w:rsidR="00D56B3D">
          <w:rPr>
            <w:webHidden/>
          </w:rPr>
          <w:fldChar w:fldCharType="begin"/>
        </w:r>
        <w:r w:rsidR="00D56B3D">
          <w:rPr>
            <w:webHidden/>
          </w:rPr>
          <w:instrText xml:space="preserve"> PAGEREF _Toc111058232 \h </w:instrText>
        </w:r>
        <w:r w:rsidR="00D56B3D">
          <w:rPr>
            <w:webHidden/>
          </w:rPr>
        </w:r>
        <w:r w:rsidR="00D56B3D">
          <w:rPr>
            <w:webHidden/>
          </w:rPr>
          <w:fldChar w:fldCharType="separate"/>
        </w:r>
        <w:r w:rsidR="00255124">
          <w:rPr>
            <w:webHidden/>
          </w:rPr>
          <w:t>50</w:t>
        </w:r>
        <w:r w:rsidR="00D56B3D">
          <w:rPr>
            <w:webHidden/>
          </w:rPr>
          <w:fldChar w:fldCharType="end"/>
        </w:r>
      </w:hyperlink>
    </w:p>
    <w:p w14:paraId="401623A9" w14:textId="0C65D4CD" w:rsidR="00D56B3D" w:rsidRDefault="000A184C">
      <w:pPr>
        <w:pStyle w:val="TOC3"/>
        <w:rPr>
          <w:rFonts w:asciiTheme="minorHAnsi" w:eastAsiaTheme="minorEastAsia" w:hAnsiTheme="minorHAnsi" w:cstheme="minorBidi"/>
          <w:szCs w:val="22"/>
        </w:rPr>
      </w:pPr>
      <w:hyperlink w:anchor="_Toc111058233" w:history="1">
        <w:r w:rsidR="00D56B3D" w:rsidRPr="00132009">
          <w:rPr>
            <w:rStyle w:val="Hyperlink"/>
            <w:rFonts w:cs="Arial"/>
          </w:rPr>
          <w:t>6.2.1</w:t>
        </w:r>
        <w:r w:rsidR="00D56B3D">
          <w:rPr>
            <w:rFonts w:asciiTheme="minorHAnsi" w:eastAsiaTheme="minorEastAsia" w:hAnsiTheme="minorHAnsi" w:cstheme="minorBidi"/>
            <w:szCs w:val="22"/>
          </w:rPr>
          <w:tab/>
        </w:r>
        <w:r w:rsidR="00D56B3D" w:rsidRPr="00132009">
          <w:rPr>
            <w:rStyle w:val="Hyperlink"/>
            <w:rFonts w:cs="Arial"/>
          </w:rPr>
          <w:t>Settlement Quality Meter Data Format</w:t>
        </w:r>
        <w:r w:rsidR="00D56B3D">
          <w:rPr>
            <w:webHidden/>
          </w:rPr>
          <w:tab/>
        </w:r>
        <w:r w:rsidR="00D56B3D">
          <w:rPr>
            <w:webHidden/>
          </w:rPr>
          <w:fldChar w:fldCharType="begin"/>
        </w:r>
        <w:r w:rsidR="00D56B3D">
          <w:rPr>
            <w:webHidden/>
          </w:rPr>
          <w:instrText xml:space="preserve"> PAGEREF _Toc111058233 \h </w:instrText>
        </w:r>
        <w:r w:rsidR="00D56B3D">
          <w:rPr>
            <w:webHidden/>
          </w:rPr>
        </w:r>
        <w:r w:rsidR="00D56B3D">
          <w:rPr>
            <w:webHidden/>
          </w:rPr>
          <w:fldChar w:fldCharType="separate"/>
        </w:r>
        <w:r w:rsidR="00255124">
          <w:rPr>
            <w:webHidden/>
          </w:rPr>
          <w:t>51</w:t>
        </w:r>
        <w:r w:rsidR="00D56B3D">
          <w:rPr>
            <w:webHidden/>
          </w:rPr>
          <w:fldChar w:fldCharType="end"/>
        </w:r>
      </w:hyperlink>
    </w:p>
    <w:p w14:paraId="2C62E908" w14:textId="046CCB21" w:rsidR="00D56B3D" w:rsidRDefault="000A184C">
      <w:pPr>
        <w:pStyle w:val="TOC3"/>
        <w:rPr>
          <w:rFonts w:asciiTheme="minorHAnsi" w:eastAsiaTheme="minorEastAsia" w:hAnsiTheme="minorHAnsi" w:cstheme="minorBidi"/>
          <w:szCs w:val="22"/>
        </w:rPr>
      </w:pPr>
      <w:hyperlink w:anchor="_Toc111058234" w:history="1">
        <w:r w:rsidR="00D56B3D" w:rsidRPr="00132009">
          <w:rPr>
            <w:rStyle w:val="Hyperlink"/>
            <w:rFonts w:cs="Arial"/>
          </w:rPr>
          <w:t>6.2.2</w:t>
        </w:r>
        <w:r w:rsidR="00D56B3D">
          <w:rPr>
            <w:rFonts w:asciiTheme="minorHAnsi" w:eastAsiaTheme="minorEastAsia" w:hAnsiTheme="minorHAnsi" w:cstheme="minorBidi"/>
            <w:szCs w:val="22"/>
          </w:rPr>
          <w:tab/>
        </w:r>
        <w:r w:rsidR="00D56B3D" w:rsidRPr="00132009">
          <w:rPr>
            <w:rStyle w:val="Hyperlink"/>
            <w:rFonts w:cs="Arial"/>
          </w:rPr>
          <w:t>Settlement Quality Meter Data Submission Timing</w:t>
        </w:r>
        <w:r w:rsidR="00D56B3D">
          <w:rPr>
            <w:webHidden/>
          </w:rPr>
          <w:tab/>
        </w:r>
        <w:r w:rsidR="00D56B3D">
          <w:rPr>
            <w:webHidden/>
          </w:rPr>
          <w:fldChar w:fldCharType="begin"/>
        </w:r>
        <w:r w:rsidR="00D56B3D">
          <w:rPr>
            <w:webHidden/>
          </w:rPr>
          <w:instrText xml:space="preserve"> PAGEREF _Toc111058234 \h </w:instrText>
        </w:r>
        <w:r w:rsidR="00D56B3D">
          <w:rPr>
            <w:webHidden/>
          </w:rPr>
        </w:r>
        <w:r w:rsidR="00D56B3D">
          <w:rPr>
            <w:webHidden/>
          </w:rPr>
          <w:fldChar w:fldCharType="separate"/>
        </w:r>
        <w:r w:rsidR="00255124">
          <w:rPr>
            <w:webHidden/>
          </w:rPr>
          <w:t>53</w:t>
        </w:r>
        <w:r w:rsidR="00D56B3D">
          <w:rPr>
            <w:webHidden/>
          </w:rPr>
          <w:fldChar w:fldCharType="end"/>
        </w:r>
      </w:hyperlink>
    </w:p>
    <w:p w14:paraId="69929B31" w14:textId="50A60B83" w:rsidR="00D56B3D" w:rsidRDefault="000A184C">
      <w:pPr>
        <w:pStyle w:val="TOC3"/>
        <w:rPr>
          <w:rFonts w:asciiTheme="minorHAnsi" w:eastAsiaTheme="minorEastAsia" w:hAnsiTheme="minorHAnsi" w:cstheme="minorBidi"/>
          <w:szCs w:val="22"/>
        </w:rPr>
      </w:pPr>
      <w:hyperlink w:anchor="_Toc111058235" w:history="1">
        <w:r w:rsidR="00D56B3D" w:rsidRPr="00132009">
          <w:rPr>
            <w:rStyle w:val="Hyperlink"/>
            <w:rFonts w:cs="Arial"/>
          </w:rPr>
          <w:t>6.2.3</w:t>
        </w:r>
        <w:r w:rsidR="00D56B3D">
          <w:rPr>
            <w:rFonts w:asciiTheme="minorHAnsi" w:eastAsiaTheme="minorEastAsia" w:hAnsiTheme="minorHAnsi" w:cstheme="minorBidi"/>
            <w:szCs w:val="22"/>
          </w:rPr>
          <w:tab/>
        </w:r>
        <w:r w:rsidR="00D56B3D" w:rsidRPr="00132009">
          <w:rPr>
            <w:rStyle w:val="Hyperlink"/>
            <w:rFonts w:cs="Arial"/>
          </w:rPr>
          <w:t>Process for Submittal &amp; Resubmittal of Settlement Quality Meter Data</w:t>
        </w:r>
        <w:r w:rsidR="00D56B3D">
          <w:rPr>
            <w:webHidden/>
          </w:rPr>
          <w:tab/>
        </w:r>
        <w:r w:rsidR="00D56B3D">
          <w:rPr>
            <w:webHidden/>
          </w:rPr>
          <w:fldChar w:fldCharType="begin"/>
        </w:r>
        <w:r w:rsidR="00D56B3D">
          <w:rPr>
            <w:webHidden/>
          </w:rPr>
          <w:instrText xml:space="preserve"> PAGEREF _Toc111058235 \h </w:instrText>
        </w:r>
        <w:r w:rsidR="00D56B3D">
          <w:rPr>
            <w:webHidden/>
          </w:rPr>
        </w:r>
        <w:r w:rsidR="00D56B3D">
          <w:rPr>
            <w:webHidden/>
          </w:rPr>
          <w:fldChar w:fldCharType="separate"/>
        </w:r>
        <w:r w:rsidR="00255124">
          <w:rPr>
            <w:webHidden/>
          </w:rPr>
          <w:t>55</w:t>
        </w:r>
        <w:r w:rsidR="00D56B3D">
          <w:rPr>
            <w:webHidden/>
          </w:rPr>
          <w:fldChar w:fldCharType="end"/>
        </w:r>
      </w:hyperlink>
    </w:p>
    <w:p w14:paraId="385884FD" w14:textId="66D7720D" w:rsidR="00D56B3D" w:rsidRDefault="000A184C">
      <w:pPr>
        <w:pStyle w:val="TOC3"/>
        <w:rPr>
          <w:rFonts w:asciiTheme="minorHAnsi" w:eastAsiaTheme="minorEastAsia" w:hAnsiTheme="minorHAnsi" w:cstheme="minorBidi"/>
          <w:szCs w:val="22"/>
        </w:rPr>
      </w:pPr>
      <w:hyperlink w:anchor="_Toc111058236" w:history="1">
        <w:r w:rsidR="00D56B3D" w:rsidRPr="00132009">
          <w:rPr>
            <w:rStyle w:val="Hyperlink"/>
            <w:rFonts w:cs="Arial"/>
          </w:rPr>
          <w:t>6.2.4</w:t>
        </w:r>
        <w:r w:rsidR="00D56B3D">
          <w:rPr>
            <w:rFonts w:asciiTheme="minorHAnsi" w:eastAsiaTheme="minorEastAsia" w:hAnsiTheme="minorHAnsi" w:cstheme="minorBidi"/>
            <w:szCs w:val="22"/>
          </w:rPr>
          <w:tab/>
        </w:r>
        <w:r w:rsidR="00D56B3D" w:rsidRPr="00132009">
          <w:rPr>
            <w:rStyle w:val="Hyperlink"/>
            <w:rFonts w:cs="Arial"/>
          </w:rPr>
          <w:t>Failure to Submit Accurate Settlement Quality Meter Data (Actual, Estimated)</w:t>
        </w:r>
        <w:r w:rsidR="00D56B3D">
          <w:rPr>
            <w:webHidden/>
          </w:rPr>
          <w:tab/>
        </w:r>
        <w:r w:rsidR="00D56B3D">
          <w:rPr>
            <w:webHidden/>
          </w:rPr>
          <w:fldChar w:fldCharType="begin"/>
        </w:r>
        <w:r w:rsidR="00D56B3D">
          <w:rPr>
            <w:webHidden/>
          </w:rPr>
          <w:instrText xml:space="preserve"> PAGEREF _Toc111058236 \h </w:instrText>
        </w:r>
        <w:r w:rsidR="00D56B3D">
          <w:rPr>
            <w:webHidden/>
          </w:rPr>
        </w:r>
        <w:r w:rsidR="00D56B3D">
          <w:rPr>
            <w:webHidden/>
          </w:rPr>
          <w:fldChar w:fldCharType="separate"/>
        </w:r>
        <w:r w:rsidR="00255124">
          <w:rPr>
            <w:webHidden/>
          </w:rPr>
          <w:t>55</w:t>
        </w:r>
        <w:r w:rsidR="00D56B3D">
          <w:rPr>
            <w:webHidden/>
          </w:rPr>
          <w:fldChar w:fldCharType="end"/>
        </w:r>
      </w:hyperlink>
    </w:p>
    <w:p w14:paraId="36F29DC0" w14:textId="0230750B" w:rsidR="00D56B3D" w:rsidRDefault="000A184C">
      <w:pPr>
        <w:pStyle w:val="TOC2"/>
        <w:rPr>
          <w:rFonts w:asciiTheme="minorHAnsi" w:eastAsiaTheme="minorEastAsia" w:hAnsiTheme="minorHAnsi" w:cstheme="minorBidi"/>
          <w:szCs w:val="22"/>
        </w:rPr>
      </w:pPr>
      <w:hyperlink w:anchor="_Toc111058237" w:history="1">
        <w:r w:rsidR="00D56B3D" w:rsidRPr="00132009">
          <w:rPr>
            <w:rStyle w:val="Hyperlink"/>
            <w:rFonts w:cs="Arial"/>
          </w:rPr>
          <w:t>6.3</w:t>
        </w:r>
        <w:r w:rsidR="00D56B3D">
          <w:rPr>
            <w:rFonts w:asciiTheme="minorHAnsi" w:eastAsiaTheme="minorEastAsia" w:hAnsiTheme="minorHAnsi" w:cstheme="minorBidi"/>
            <w:szCs w:val="22"/>
          </w:rPr>
          <w:tab/>
        </w:r>
        <w:r w:rsidR="00D56B3D" w:rsidRPr="00132009">
          <w:rPr>
            <w:rStyle w:val="Hyperlink"/>
            <w:rFonts w:cs="Arial"/>
          </w:rPr>
          <w:t>Certification of Meters</w:t>
        </w:r>
        <w:r w:rsidR="00D56B3D">
          <w:rPr>
            <w:webHidden/>
          </w:rPr>
          <w:tab/>
        </w:r>
        <w:r w:rsidR="00D56B3D">
          <w:rPr>
            <w:webHidden/>
          </w:rPr>
          <w:fldChar w:fldCharType="begin"/>
        </w:r>
        <w:r w:rsidR="00D56B3D">
          <w:rPr>
            <w:webHidden/>
          </w:rPr>
          <w:instrText xml:space="preserve"> PAGEREF _Toc111058237 \h </w:instrText>
        </w:r>
        <w:r w:rsidR="00D56B3D">
          <w:rPr>
            <w:webHidden/>
          </w:rPr>
        </w:r>
        <w:r w:rsidR="00D56B3D">
          <w:rPr>
            <w:webHidden/>
          </w:rPr>
          <w:fldChar w:fldCharType="separate"/>
        </w:r>
        <w:r w:rsidR="00255124">
          <w:rPr>
            <w:webHidden/>
          </w:rPr>
          <w:t>55</w:t>
        </w:r>
        <w:r w:rsidR="00D56B3D">
          <w:rPr>
            <w:webHidden/>
          </w:rPr>
          <w:fldChar w:fldCharType="end"/>
        </w:r>
      </w:hyperlink>
    </w:p>
    <w:p w14:paraId="149A9F4D" w14:textId="59F265E3" w:rsidR="00D56B3D" w:rsidRDefault="000A184C">
      <w:pPr>
        <w:pStyle w:val="TOC2"/>
        <w:rPr>
          <w:rFonts w:asciiTheme="minorHAnsi" w:eastAsiaTheme="minorEastAsia" w:hAnsiTheme="minorHAnsi" w:cstheme="minorBidi"/>
          <w:szCs w:val="22"/>
        </w:rPr>
      </w:pPr>
      <w:hyperlink w:anchor="_Toc111058238" w:history="1">
        <w:r w:rsidR="00D56B3D" w:rsidRPr="00132009">
          <w:rPr>
            <w:rStyle w:val="Hyperlink"/>
            <w:rFonts w:cs="Arial"/>
          </w:rPr>
          <w:t>6.4</w:t>
        </w:r>
        <w:r w:rsidR="00D56B3D">
          <w:rPr>
            <w:rFonts w:asciiTheme="minorHAnsi" w:eastAsiaTheme="minorEastAsia" w:hAnsiTheme="minorHAnsi" w:cstheme="minorBidi"/>
            <w:szCs w:val="22"/>
          </w:rPr>
          <w:tab/>
        </w:r>
        <w:r w:rsidR="00D56B3D" w:rsidRPr="00132009">
          <w:rPr>
            <w:rStyle w:val="Hyperlink"/>
            <w:rFonts w:cs="Arial"/>
          </w:rPr>
          <w:t>Audit &amp; Testing</w:t>
        </w:r>
        <w:r w:rsidR="00D56B3D">
          <w:rPr>
            <w:webHidden/>
          </w:rPr>
          <w:tab/>
        </w:r>
        <w:r w:rsidR="00D56B3D">
          <w:rPr>
            <w:webHidden/>
          </w:rPr>
          <w:fldChar w:fldCharType="begin"/>
        </w:r>
        <w:r w:rsidR="00D56B3D">
          <w:rPr>
            <w:webHidden/>
          </w:rPr>
          <w:instrText xml:space="preserve"> PAGEREF _Toc111058238 \h </w:instrText>
        </w:r>
        <w:r w:rsidR="00D56B3D">
          <w:rPr>
            <w:webHidden/>
          </w:rPr>
        </w:r>
        <w:r w:rsidR="00D56B3D">
          <w:rPr>
            <w:webHidden/>
          </w:rPr>
          <w:fldChar w:fldCharType="separate"/>
        </w:r>
        <w:r w:rsidR="00255124">
          <w:rPr>
            <w:webHidden/>
          </w:rPr>
          <w:t>56</w:t>
        </w:r>
        <w:r w:rsidR="00D56B3D">
          <w:rPr>
            <w:webHidden/>
          </w:rPr>
          <w:fldChar w:fldCharType="end"/>
        </w:r>
      </w:hyperlink>
    </w:p>
    <w:p w14:paraId="0ADE0A91" w14:textId="6392DFDA" w:rsidR="00D56B3D" w:rsidRDefault="000A184C">
      <w:pPr>
        <w:pStyle w:val="TOC3"/>
        <w:rPr>
          <w:rFonts w:asciiTheme="minorHAnsi" w:eastAsiaTheme="minorEastAsia" w:hAnsiTheme="minorHAnsi" w:cstheme="minorBidi"/>
          <w:szCs w:val="22"/>
        </w:rPr>
      </w:pPr>
      <w:hyperlink w:anchor="_Toc111058239" w:history="1">
        <w:r w:rsidR="00D56B3D" w:rsidRPr="00132009">
          <w:rPr>
            <w:rStyle w:val="Hyperlink"/>
            <w:rFonts w:cs="Arial"/>
          </w:rPr>
          <w:t>6.4.1</w:t>
        </w:r>
        <w:r w:rsidR="00D56B3D">
          <w:rPr>
            <w:rFonts w:asciiTheme="minorHAnsi" w:eastAsiaTheme="minorEastAsia" w:hAnsiTheme="minorHAnsi" w:cstheme="minorBidi"/>
            <w:szCs w:val="22"/>
          </w:rPr>
          <w:tab/>
        </w:r>
        <w:r w:rsidR="00D56B3D" w:rsidRPr="00132009">
          <w:rPr>
            <w:rStyle w:val="Hyperlink"/>
            <w:rFonts w:cs="Arial"/>
          </w:rPr>
          <w:t>Audit &amp; Testing of Metering Facilities</w:t>
        </w:r>
        <w:r w:rsidR="00D56B3D">
          <w:rPr>
            <w:webHidden/>
          </w:rPr>
          <w:tab/>
        </w:r>
        <w:r w:rsidR="00D56B3D">
          <w:rPr>
            <w:webHidden/>
          </w:rPr>
          <w:fldChar w:fldCharType="begin"/>
        </w:r>
        <w:r w:rsidR="00D56B3D">
          <w:rPr>
            <w:webHidden/>
          </w:rPr>
          <w:instrText xml:space="preserve"> PAGEREF _Toc111058239 \h </w:instrText>
        </w:r>
        <w:r w:rsidR="00D56B3D">
          <w:rPr>
            <w:webHidden/>
          </w:rPr>
        </w:r>
        <w:r w:rsidR="00D56B3D">
          <w:rPr>
            <w:webHidden/>
          </w:rPr>
          <w:fldChar w:fldCharType="separate"/>
        </w:r>
        <w:r w:rsidR="00255124">
          <w:rPr>
            <w:webHidden/>
          </w:rPr>
          <w:t>56</w:t>
        </w:r>
        <w:r w:rsidR="00D56B3D">
          <w:rPr>
            <w:webHidden/>
          </w:rPr>
          <w:fldChar w:fldCharType="end"/>
        </w:r>
      </w:hyperlink>
    </w:p>
    <w:p w14:paraId="03481BFF" w14:textId="3F1ABB76" w:rsidR="00D56B3D" w:rsidRDefault="000A184C">
      <w:pPr>
        <w:pStyle w:val="TOC3"/>
        <w:rPr>
          <w:rFonts w:asciiTheme="minorHAnsi" w:eastAsiaTheme="minorEastAsia" w:hAnsiTheme="minorHAnsi" w:cstheme="minorBidi"/>
          <w:szCs w:val="22"/>
        </w:rPr>
      </w:pPr>
      <w:hyperlink w:anchor="_Toc111058240" w:history="1">
        <w:r w:rsidR="00D56B3D" w:rsidRPr="00132009">
          <w:rPr>
            <w:rStyle w:val="Hyperlink"/>
            <w:rFonts w:cs="Arial"/>
          </w:rPr>
          <w:t>6.4.2</w:t>
        </w:r>
        <w:r w:rsidR="00D56B3D">
          <w:rPr>
            <w:rFonts w:asciiTheme="minorHAnsi" w:eastAsiaTheme="minorEastAsia" w:hAnsiTheme="minorHAnsi" w:cstheme="minorBidi"/>
            <w:szCs w:val="22"/>
          </w:rPr>
          <w:tab/>
        </w:r>
        <w:r w:rsidR="00D56B3D" w:rsidRPr="00132009">
          <w:rPr>
            <w:rStyle w:val="Hyperlink"/>
            <w:rFonts w:cs="Arial"/>
          </w:rPr>
          <w:t>Scheduling Coordinator Self-Audit Attestation</w:t>
        </w:r>
        <w:r w:rsidR="00D56B3D">
          <w:rPr>
            <w:webHidden/>
          </w:rPr>
          <w:tab/>
        </w:r>
        <w:r w:rsidR="00D56B3D">
          <w:rPr>
            <w:webHidden/>
          </w:rPr>
          <w:fldChar w:fldCharType="begin"/>
        </w:r>
        <w:r w:rsidR="00D56B3D">
          <w:rPr>
            <w:webHidden/>
          </w:rPr>
          <w:instrText xml:space="preserve"> PAGEREF _Toc111058240 \h </w:instrText>
        </w:r>
        <w:r w:rsidR="00D56B3D">
          <w:rPr>
            <w:webHidden/>
          </w:rPr>
        </w:r>
        <w:r w:rsidR="00D56B3D">
          <w:rPr>
            <w:webHidden/>
          </w:rPr>
          <w:fldChar w:fldCharType="separate"/>
        </w:r>
        <w:r w:rsidR="00255124">
          <w:rPr>
            <w:webHidden/>
          </w:rPr>
          <w:t>56</w:t>
        </w:r>
        <w:r w:rsidR="00D56B3D">
          <w:rPr>
            <w:webHidden/>
          </w:rPr>
          <w:fldChar w:fldCharType="end"/>
        </w:r>
      </w:hyperlink>
    </w:p>
    <w:p w14:paraId="0066A569" w14:textId="49EE52C3" w:rsidR="00D56B3D" w:rsidRDefault="000A184C">
      <w:pPr>
        <w:pStyle w:val="TOC3"/>
        <w:rPr>
          <w:rFonts w:asciiTheme="minorHAnsi" w:eastAsiaTheme="minorEastAsia" w:hAnsiTheme="minorHAnsi" w:cstheme="minorBidi"/>
          <w:szCs w:val="22"/>
        </w:rPr>
      </w:pPr>
      <w:hyperlink w:anchor="_Toc111058241" w:history="1">
        <w:r w:rsidR="00D56B3D" w:rsidRPr="00132009">
          <w:rPr>
            <w:rStyle w:val="Hyperlink"/>
            <w:rFonts w:cs="Arial"/>
          </w:rPr>
          <w:t>6.4.3</w:t>
        </w:r>
        <w:r w:rsidR="00D56B3D">
          <w:rPr>
            <w:rFonts w:asciiTheme="minorHAnsi" w:eastAsiaTheme="minorEastAsia" w:hAnsiTheme="minorHAnsi" w:cstheme="minorBidi"/>
            <w:szCs w:val="22"/>
          </w:rPr>
          <w:tab/>
        </w:r>
        <w:r w:rsidR="00D56B3D" w:rsidRPr="00132009">
          <w:rPr>
            <w:rStyle w:val="Hyperlink"/>
            <w:rFonts w:cs="Arial"/>
          </w:rPr>
          <w:t>Audit &amp; Testing by CAISO</w:t>
        </w:r>
        <w:r w:rsidR="00D56B3D">
          <w:rPr>
            <w:webHidden/>
          </w:rPr>
          <w:tab/>
        </w:r>
        <w:r w:rsidR="00D56B3D">
          <w:rPr>
            <w:webHidden/>
          </w:rPr>
          <w:fldChar w:fldCharType="begin"/>
        </w:r>
        <w:r w:rsidR="00D56B3D">
          <w:rPr>
            <w:webHidden/>
          </w:rPr>
          <w:instrText xml:space="preserve"> PAGEREF _Toc111058241 \h </w:instrText>
        </w:r>
        <w:r w:rsidR="00D56B3D">
          <w:rPr>
            <w:webHidden/>
          </w:rPr>
        </w:r>
        <w:r w:rsidR="00D56B3D">
          <w:rPr>
            <w:webHidden/>
          </w:rPr>
          <w:fldChar w:fldCharType="separate"/>
        </w:r>
        <w:r w:rsidR="00255124">
          <w:rPr>
            <w:webHidden/>
          </w:rPr>
          <w:t>57</w:t>
        </w:r>
        <w:r w:rsidR="00D56B3D">
          <w:rPr>
            <w:webHidden/>
          </w:rPr>
          <w:fldChar w:fldCharType="end"/>
        </w:r>
      </w:hyperlink>
    </w:p>
    <w:p w14:paraId="7CE46138" w14:textId="66398012" w:rsidR="00D56B3D" w:rsidRDefault="000A184C">
      <w:pPr>
        <w:pStyle w:val="TOC1"/>
        <w:rPr>
          <w:rFonts w:asciiTheme="minorHAnsi" w:eastAsiaTheme="minorEastAsia" w:hAnsiTheme="minorHAnsi" w:cstheme="minorBidi"/>
          <w:b w:val="0"/>
          <w:szCs w:val="22"/>
        </w:rPr>
      </w:pPr>
      <w:hyperlink w:anchor="_Toc111058242" w:history="1">
        <w:r w:rsidR="00D56B3D" w:rsidRPr="00132009">
          <w:rPr>
            <w:rStyle w:val="Hyperlink"/>
          </w:rPr>
          <w:t>7.</w:t>
        </w:r>
        <w:r w:rsidR="00D56B3D">
          <w:rPr>
            <w:rFonts w:asciiTheme="minorHAnsi" w:eastAsiaTheme="minorEastAsia" w:hAnsiTheme="minorHAnsi" w:cstheme="minorBidi"/>
            <w:b w:val="0"/>
            <w:szCs w:val="22"/>
          </w:rPr>
          <w:tab/>
        </w:r>
        <w:r w:rsidR="00D56B3D" w:rsidRPr="00132009">
          <w:rPr>
            <w:rStyle w:val="Hyperlink"/>
          </w:rPr>
          <w:t>Meter Service Agreements</w:t>
        </w:r>
        <w:r w:rsidR="00D56B3D">
          <w:rPr>
            <w:webHidden/>
          </w:rPr>
          <w:tab/>
        </w:r>
        <w:r w:rsidR="00D56B3D">
          <w:rPr>
            <w:webHidden/>
          </w:rPr>
          <w:fldChar w:fldCharType="begin"/>
        </w:r>
        <w:r w:rsidR="00D56B3D">
          <w:rPr>
            <w:webHidden/>
          </w:rPr>
          <w:instrText xml:space="preserve"> PAGEREF _Toc111058242 \h </w:instrText>
        </w:r>
        <w:r w:rsidR="00D56B3D">
          <w:rPr>
            <w:webHidden/>
          </w:rPr>
        </w:r>
        <w:r w:rsidR="00D56B3D">
          <w:rPr>
            <w:webHidden/>
          </w:rPr>
          <w:fldChar w:fldCharType="separate"/>
        </w:r>
        <w:r w:rsidR="00255124">
          <w:rPr>
            <w:webHidden/>
          </w:rPr>
          <w:t>57</w:t>
        </w:r>
        <w:r w:rsidR="00D56B3D">
          <w:rPr>
            <w:webHidden/>
          </w:rPr>
          <w:fldChar w:fldCharType="end"/>
        </w:r>
      </w:hyperlink>
    </w:p>
    <w:p w14:paraId="60729B65" w14:textId="7551355B" w:rsidR="00D56B3D" w:rsidRDefault="000A184C">
      <w:pPr>
        <w:pStyle w:val="TOC2"/>
        <w:rPr>
          <w:rFonts w:asciiTheme="minorHAnsi" w:eastAsiaTheme="minorEastAsia" w:hAnsiTheme="minorHAnsi" w:cstheme="minorBidi"/>
          <w:szCs w:val="22"/>
        </w:rPr>
      </w:pPr>
      <w:hyperlink w:anchor="_Toc111058243" w:history="1">
        <w:r w:rsidR="00D56B3D" w:rsidRPr="00132009">
          <w:rPr>
            <w:rStyle w:val="Hyperlink"/>
            <w:rFonts w:cs="Arial"/>
          </w:rPr>
          <w:t>7.1</w:t>
        </w:r>
        <w:r w:rsidR="00D56B3D">
          <w:rPr>
            <w:rFonts w:asciiTheme="minorHAnsi" w:eastAsiaTheme="minorEastAsia" w:hAnsiTheme="minorHAnsi" w:cstheme="minorBidi"/>
            <w:szCs w:val="22"/>
          </w:rPr>
          <w:tab/>
        </w:r>
        <w:r w:rsidR="00D56B3D" w:rsidRPr="00132009">
          <w:rPr>
            <w:rStyle w:val="Hyperlink"/>
            <w:rFonts w:cs="Arial"/>
          </w:rPr>
          <w:t>CAISO Metered Entities</w:t>
        </w:r>
        <w:r w:rsidR="00D56B3D">
          <w:rPr>
            <w:webHidden/>
          </w:rPr>
          <w:tab/>
        </w:r>
        <w:r w:rsidR="00D56B3D">
          <w:rPr>
            <w:webHidden/>
          </w:rPr>
          <w:fldChar w:fldCharType="begin"/>
        </w:r>
        <w:r w:rsidR="00D56B3D">
          <w:rPr>
            <w:webHidden/>
          </w:rPr>
          <w:instrText xml:space="preserve"> PAGEREF _Toc111058243 \h </w:instrText>
        </w:r>
        <w:r w:rsidR="00D56B3D">
          <w:rPr>
            <w:webHidden/>
          </w:rPr>
        </w:r>
        <w:r w:rsidR="00D56B3D">
          <w:rPr>
            <w:webHidden/>
          </w:rPr>
          <w:fldChar w:fldCharType="separate"/>
        </w:r>
        <w:r w:rsidR="00255124">
          <w:rPr>
            <w:webHidden/>
          </w:rPr>
          <w:t>57</w:t>
        </w:r>
        <w:r w:rsidR="00D56B3D">
          <w:rPr>
            <w:webHidden/>
          </w:rPr>
          <w:fldChar w:fldCharType="end"/>
        </w:r>
      </w:hyperlink>
    </w:p>
    <w:p w14:paraId="27C05DAA" w14:textId="021F0402" w:rsidR="00D56B3D" w:rsidRDefault="000A184C">
      <w:pPr>
        <w:pStyle w:val="TOC2"/>
        <w:rPr>
          <w:rFonts w:asciiTheme="minorHAnsi" w:eastAsiaTheme="minorEastAsia" w:hAnsiTheme="minorHAnsi" w:cstheme="minorBidi"/>
          <w:szCs w:val="22"/>
        </w:rPr>
      </w:pPr>
      <w:hyperlink w:anchor="_Toc111058244" w:history="1">
        <w:r w:rsidR="00D56B3D" w:rsidRPr="00132009">
          <w:rPr>
            <w:rStyle w:val="Hyperlink"/>
            <w:rFonts w:cs="Arial"/>
          </w:rPr>
          <w:t>7.2</w:t>
        </w:r>
        <w:r w:rsidR="00D56B3D">
          <w:rPr>
            <w:rFonts w:asciiTheme="minorHAnsi" w:eastAsiaTheme="minorEastAsia" w:hAnsiTheme="minorHAnsi" w:cstheme="minorBidi"/>
            <w:szCs w:val="22"/>
          </w:rPr>
          <w:tab/>
        </w:r>
        <w:r w:rsidR="00D56B3D" w:rsidRPr="00132009">
          <w:rPr>
            <w:rStyle w:val="Hyperlink"/>
            <w:rFonts w:cs="Arial"/>
          </w:rPr>
          <w:t>Scheduling Coordinator Metered Entities</w:t>
        </w:r>
        <w:r w:rsidR="00D56B3D">
          <w:rPr>
            <w:webHidden/>
          </w:rPr>
          <w:tab/>
        </w:r>
        <w:r w:rsidR="00D56B3D">
          <w:rPr>
            <w:webHidden/>
          </w:rPr>
          <w:fldChar w:fldCharType="begin"/>
        </w:r>
        <w:r w:rsidR="00D56B3D">
          <w:rPr>
            <w:webHidden/>
          </w:rPr>
          <w:instrText xml:space="preserve"> PAGEREF _Toc111058244 \h </w:instrText>
        </w:r>
        <w:r w:rsidR="00D56B3D">
          <w:rPr>
            <w:webHidden/>
          </w:rPr>
        </w:r>
        <w:r w:rsidR="00D56B3D">
          <w:rPr>
            <w:webHidden/>
          </w:rPr>
          <w:fldChar w:fldCharType="separate"/>
        </w:r>
        <w:r w:rsidR="00255124">
          <w:rPr>
            <w:webHidden/>
          </w:rPr>
          <w:t>58</w:t>
        </w:r>
        <w:r w:rsidR="00D56B3D">
          <w:rPr>
            <w:webHidden/>
          </w:rPr>
          <w:fldChar w:fldCharType="end"/>
        </w:r>
      </w:hyperlink>
    </w:p>
    <w:p w14:paraId="19D612C9" w14:textId="67753393" w:rsidR="00D56B3D" w:rsidRDefault="000A184C">
      <w:pPr>
        <w:pStyle w:val="TOC2"/>
        <w:rPr>
          <w:rFonts w:asciiTheme="minorHAnsi" w:eastAsiaTheme="minorEastAsia" w:hAnsiTheme="minorHAnsi" w:cstheme="minorBidi"/>
          <w:szCs w:val="22"/>
        </w:rPr>
      </w:pPr>
      <w:hyperlink w:anchor="_Toc111058245" w:history="1">
        <w:r w:rsidR="00D56B3D" w:rsidRPr="00132009">
          <w:rPr>
            <w:rStyle w:val="Hyperlink"/>
            <w:rFonts w:cs="Arial"/>
          </w:rPr>
          <w:t>7.3</w:t>
        </w:r>
        <w:r w:rsidR="00D56B3D">
          <w:rPr>
            <w:rFonts w:asciiTheme="minorHAnsi" w:eastAsiaTheme="minorEastAsia" w:hAnsiTheme="minorHAnsi" w:cstheme="minorBidi"/>
            <w:szCs w:val="22"/>
          </w:rPr>
          <w:tab/>
        </w:r>
        <w:r w:rsidR="00D56B3D" w:rsidRPr="00132009">
          <w:rPr>
            <w:rStyle w:val="Hyperlink"/>
            <w:rFonts w:cs="Arial"/>
          </w:rPr>
          <w:t>Scheduling Coordinator Agreement</w:t>
        </w:r>
        <w:r w:rsidR="00D56B3D">
          <w:rPr>
            <w:webHidden/>
          </w:rPr>
          <w:tab/>
        </w:r>
        <w:r w:rsidR="00D56B3D">
          <w:rPr>
            <w:webHidden/>
          </w:rPr>
          <w:fldChar w:fldCharType="begin"/>
        </w:r>
        <w:r w:rsidR="00D56B3D">
          <w:rPr>
            <w:webHidden/>
          </w:rPr>
          <w:instrText xml:space="preserve"> PAGEREF _Toc111058245 \h </w:instrText>
        </w:r>
        <w:r w:rsidR="00D56B3D">
          <w:rPr>
            <w:webHidden/>
          </w:rPr>
        </w:r>
        <w:r w:rsidR="00D56B3D">
          <w:rPr>
            <w:webHidden/>
          </w:rPr>
          <w:fldChar w:fldCharType="separate"/>
        </w:r>
        <w:r w:rsidR="00255124">
          <w:rPr>
            <w:webHidden/>
          </w:rPr>
          <w:t>58</w:t>
        </w:r>
        <w:r w:rsidR="00D56B3D">
          <w:rPr>
            <w:webHidden/>
          </w:rPr>
          <w:fldChar w:fldCharType="end"/>
        </w:r>
      </w:hyperlink>
    </w:p>
    <w:p w14:paraId="449B5C32" w14:textId="75018B1A" w:rsidR="00D56B3D" w:rsidRDefault="000A184C">
      <w:pPr>
        <w:pStyle w:val="TOC2"/>
        <w:rPr>
          <w:rFonts w:asciiTheme="minorHAnsi" w:eastAsiaTheme="minorEastAsia" w:hAnsiTheme="minorHAnsi" w:cstheme="minorBidi"/>
          <w:szCs w:val="22"/>
        </w:rPr>
      </w:pPr>
      <w:hyperlink w:anchor="_Toc111058246" w:history="1">
        <w:r w:rsidR="00D56B3D" w:rsidRPr="00132009">
          <w:rPr>
            <w:rStyle w:val="Hyperlink"/>
            <w:rFonts w:cs="Arial"/>
          </w:rPr>
          <w:t>7.4</w:t>
        </w:r>
        <w:r w:rsidR="00D56B3D">
          <w:rPr>
            <w:rFonts w:asciiTheme="minorHAnsi" w:eastAsiaTheme="minorEastAsia" w:hAnsiTheme="minorHAnsi" w:cstheme="minorBidi"/>
            <w:szCs w:val="22"/>
          </w:rPr>
          <w:tab/>
        </w:r>
        <w:r w:rsidR="00D56B3D" w:rsidRPr="00132009">
          <w:rPr>
            <w:rStyle w:val="Hyperlink"/>
            <w:rFonts w:cs="Arial"/>
          </w:rPr>
          <w:t>Net Scheduled Participating Generator Agreement</w:t>
        </w:r>
        <w:r w:rsidR="00D56B3D">
          <w:rPr>
            <w:webHidden/>
          </w:rPr>
          <w:tab/>
        </w:r>
        <w:r w:rsidR="00D56B3D">
          <w:rPr>
            <w:webHidden/>
          </w:rPr>
          <w:fldChar w:fldCharType="begin"/>
        </w:r>
        <w:r w:rsidR="00D56B3D">
          <w:rPr>
            <w:webHidden/>
          </w:rPr>
          <w:instrText xml:space="preserve"> PAGEREF _Toc111058246 \h </w:instrText>
        </w:r>
        <w:r w:rsidR="00D56B3D">
          <w:rPr>
            <w:webHidden/>
          </w:rPr>
        </w:r>
        <w:r w:rsidR="00D56B3D">
          <w:rPr>
            <w:webHidden/>
          </w:rPr>
          <w:fldChar w:fldCharType="separate"/>
        </w:r>
        <w:r w:rsidR="00255124">
          <w:rPr>
            <w:webHidden/>
          </w:rPr>
          <w:t>59</w:t>
        </w:r>
        <w:r w:rsidR="00D56B3D">
          <w:rPr>
            <w:webHidden/>
          </w:rPr>
          <w:fldChar w:fldCharType="end"/>
        </w:r>
      </w:hyperlink>
    </w:p>
    <w:p w14:paraId="172CC654" w14:textId="29F67C39" w:rsidR="00D56B3D" w:rsidRDefault="000A184C">
      <w:pPr>
        <w:pStyle w:val="TOC1"/>
        <w:rPr>
          <w:rFonts w:asciiTheme="minorHAnsi" w:eastAsiaTheme="minorEastAsia" w:hAnsiTheme="minorHAnsi" w:cstheme="minorBidi"/>
          <w:b w:val="0"/>
          <w:szCs w:val="22"/>
        </w:rPr>
      </w:pPr>
      <w:hyperlink w:anchor="_Toc111058247" w:history="1">
        <w:r w:rsidR="00D56B3D" w:rsidRPr="00132009">
          <w:rPr>
            <w:rStyle w:val="Hyperlink"/>
          </w:rPr>
          <w:t>8.</w:t>
        </w:r>
        <w:r w:rsidR="00D56B3D">
          <w:rPr>
            <w:rFonts w:asciiTheme="minorHAnsi" w:eastAsiaTheme="minorEastAsia" w:hAnsiTheme="minorHAnsi" w:cstheme="minorBidi"/>
            <w:b w:val="0"/>
            <w:szCs w:val="22"/>
          </w:rPr>
          <w:tab/>
        </w:r>
        <w:r w:rsidR="00D56B3D" w:rsidRPr="00132009">
          <w:rPr>
            <w:rStyle w:val="Hyperlink"/>
          </w:rPr>
          <w:t>Exemptions</w:t>
        </w:r>
        <w:r w:rsidR="00D56B3D">
          <w:rPr>
            <w:webHidden/>
          </w:rPr>
          <w:tab/>
        </w:r>
        <w:r w:rsidR="00D56B3D">
          <w:rPr>
            <w:webHidden/>
          </w:rPr>
          <w:fldChar w:fldCharType="begin"/>
        </w:r>
        <w:r w:rsidR="00D56B3D">
          <w:rPr>
            <w:webHidden/>
          </w:rPr>
          <w:instrText xml:space="preserve"> PAGEREF _Toc111058247 \h </w:instrText>
        </w:r>
        <w:r w:rsidR="00D56B3D">
          <w:rPr>
            <w:webHidden/>
          </w:rPr>
        </w:r>
        <w:r w:rsidR="00D56B3D">
          <w:rPr>
            <w:webHidden/>
          </w:rPr>
          <w:fldChar w:fldCharType="separate"/>
        </w:r>
        <w:r w:rsidR="00255124">
          <w:rPr>
            <w:webHidden/>
          </w:rPr>
          <w:t>59</w:t>
        </w:r>
        <w:r w:rsidR="00D56B3D">
          <w:rPr>
            <w:webHidden/>
          </w:rPr>
          <w:fldChar w:fldCharType="end"/>
        </w:r>
      </w:hyperlink>
    </w:p>
    <w:p w14:paraId="2BC14807" w14:textId="0EDB1C26" w:rsidR="00D56B3D" w:rsidRDefault="000A184C">
      <w:pPr>
        <w:pStyle w:val="TOC2"/>
        <w:rPr>
          <w:rFonts w:asciiTheme="minorHAnsi" w:eastAsiaTheme="minorEastAsia" w:hAnsiTheme="minorHAnsi" w:cstheme="minorBidi"/>
          <w:szCs w:val="22"/>
        </w:rPr>
      </w:pPr>
      <w:hyperlink w:anchor="_Toc111058248" w:history="1">
        <w:r w:rsidR="00D56B3D" w:rsidRPr="00132009">
          <w:rPr>
            <w:rStyle w:val="Hyperlink"/>
            <w:rFonts w:cs="Arial"/>
          </w:rPr>
          <w:t>8.1</w:t>
        </w:r>
        <w:r w:rsidR="00D56B3D">
          <w:rPr>
            <w:rFonts w:asciiTheme="minorHAnsi" w:eastAsiaTheme="minorEastAsia" w:hAnsiTheme="minorHAnsi" w:cstheme="minorBidi"/>
            <w:szCs w:val="22"/>
          </w:rPr>
          <w:tab/>
        </w:r>
        <w:r w:rsidR="00D56B3D" w:rsidRPr="00132009">
          <w:rPr>
            <w:rStyle w:val="Hyperlink"/>
            <w:rFonts w:cs="Arial"/>
          </w:rPr>
          <w:t>Guidelines</w:t>
        </w:r>
        <w:r w:rsidR="00D56B3D">
          <w:rPr>
            <w:webHidden/>
          </w:rPr>
          <w:tab/>
        </w:r>
        <w:r w:rsidR="00D56B3D">
          <w:rPr>
            <w:webHidden/>
          </w:rPr>
          <w:fldChar w:fldCharType="begin"/>
        </w:r>
        <w:r w:rsidR="00D56B3D">
          <w:rPr>
            <w:webHidden/>
          </w:rPr>
          <w:instrText xml:space="preserve"> PAGEREF _Toc111058248 \h </w:instrText>
        </w:r>
        <w:r w:rsidR="00D56B3D">
          <w:rPr>
            <w:webHidden/>
          </w:rPr>
        </w:r>
        <w:r w:rsidR="00D56B3D">
          <w:rPr>
            <w:webHidden/>
          </w:rPr>
          <w:fldChar w:fldCharType="separate"/>
        </w:r>
        <w:r w:rsidR="00255124">
          <w:rPr>
            <w:webHidden/>
          </w:rPr>
          <w:t>60</w:t>
        </w:r>
        <w:r w:rsidR="00D56B3D">
          <w:rPr>
            <w:webHidden/>
          </w:rPr>
          <w:fldChar w:fldCharType="end"/>
        </w:r>
      </w:hyperlink>
    </w:p>
    <w:p w14:paraId="30F50145" w14:textId="7B909ECF" w:rsidR="00D56B3D" w:rsidRDefault="000A184C">
      <w:pPr>
        <w:pStyle w:val="TOC3"/>
        <w:rPr>
          <w:rFonts w:asciiTheme="minorHAnsi" w:eastAsiaTheme="minorEastAsia" w:hAnsiTheme="minorHAnsi" w:cstheme="minorBidi"/>
          <w:szCs w:val="22"/>
        </w:rPr>
      </w:pPr>
      <w:hyperlink w:anchor="_Toc111058249" w:history="1">
        <w:r w:rsidR="00D56B3D" w:rsidRPr="00132009">
          <w:rPr>
            <w:rStyle w:val="Hyperlink"/>
            <w:rFonts w:cs="Arial"/>
          </w:rPr>
          <w:t>8.1.1</w:t>
        </w:r>
        <w:r w:rsidR="00D56B3D">
          <w:rPr>
            <w:rFonts w:asciiTheme="minorHAnsi" w:eastAsiaTheme="minorEastAsia" w:hAnsiTheme="minorHAnsi" w:cstheme="minorBidi"/>
            <w:szCs w:val="22"/>
          </w:rPr>
          <w:tab/>
        </w:r>
        <w:r w:rsidR="00D56B3D" w:rsidRPr="00132009">
          <w:rPr>
            <w:rStyle w:val="Hyperlink"/>
            <w:rFonts w:cs="Arial"/>
          </w:rPr>
          <w:t>Publication of Guidelines</w:t>
        </w:r>
        <w:r w:rsidR="00D56B3D">
          <w:rPr>
            <w:webHidden/>
          </w:rPr>
          <w:tab/>
        </w:r>
        <w:r w:rsidR="00D56B3D">
          <w:rPr>
            <w:webHidden/>
          </w:rPr>
          <w:fldChar w:fldCharType="begin"/>
        </w:r>
        <w:r w:rsidR="00D56B3D">
          <w:rPr>
            <w:webHidden/>
          </w:rPr>
          <w:instrText xml:space="preserve"> PAGEREF _Toc111058249 \h </w:instrText>
        </w:r>
        <w:r w:rsidR="00D56B3D">
          <w:rPr>
            <w:webHidden/>
          </w:rPr>
        </w:r>
        <w:r w:rsidR="00D56B3D">
          <w:rPr>
            <w:webHidden/>
          </w:rPr>
          <w:fldChar w:fldCharType="separate"/>
        </w:r>
        <w:r w:rsidR="00255124">
          <w:rPr>
            <w:webHidden/>
          </w:rPr>
          <w:t>60</w:t>
        </w:r>
        <w:r w:rsidR="00D56B3D">
          <w:rPr>
            <w:webHidden/>
          </w:rPr>
          <w:fldChar w:fldCharType="end"/>
        </w:r>
      </w:hyperlink>
    </w:p>
    <w:p w14:paraId="423E8DE8" w14:textId="2F7A0F9D" w:rsidR="00D56B3D" w:rsidRDefault="000A184C">
      <w:pPr>
        <w:pStyle w:val="TOC3"/>
        <w:rPr>
          <w:rFonts w:asciiTheme="minorHAnsi" w:eastAsiaTheme="minorEastAsia" w:hAnsiTheme="minorHAnsi" w:cstheme="minorBidi"/>
          <w:szCs w:val="22"/>
        </w:rPr>
      </w:pPr>
      <w:hyperlink w:anchor="_Toc111058250" w:history="1">
        <w:r w:rsidR="00D56B3D" w:rsidRPr="00132009">
          <w:rPr>
            <w:rStyle w:val="Hyperlink"/>
            <w:rFonts w:cs="Arial"/>
          </w:rPr>
          <w:t>8.1.2</w:t>
        </w:r>
        <w:r w:rsidR="00D56B3D">
          <w:rPr>
            <w:rFonts w:asciiTheme="minorHAnsi" w:eastAsiaTheme="minorEastAsia" w:hAnsiTheme="minorHAnsi" w:cstheme="minorBidi"/>
            <w:szCs w:val="22"/>
          </w:rPr>
          <w:tab/>
        </w:r>
        <w:r w:rsidR="00D56B3D" w:rsidRPr="00132009">
          <w:rPr>
            <w:rStyle w:val="Hyperlink"/>
            <w:rFonts w:cs="Arial"/>
          </w:rPr>
          <w:t>Metering Exemption Publication</w:t>
        </w:r>
        <w:r w:rsidR="00D56B3D">
          <w:rPr>
            <w:webHidden/>
          </w:rPr>
          <w:tab/>
        </w:r>
        <w:r w:rsidR="00D56B3D">
          <w:rPr>
            <w:webHidden/>
          </w:rPr>
          <w:fldChar w:fldCharType="begin"/>
        </w:r>
        <w:r w:rsidR="00D56B3D">
          <w:rPr>
            <w:webHidden/>
          </w:rPr>
          <w:instrText xml:space="preserve"> PAGEREF _Toc111058250 \h </w:instrText>
        </w:r>
        <w:r w:rsidR="00D56B3D">
          <w:rPr>
            <w:webHidden/>
          </w:rPr>
        </w:r>
        <w:r w:rsidR="00D56B3D">
          <w:rPr>
            <w:webHidden/>
          </w:rPr>
          <w:fldChar w:fldCharType="separate"/>
        </w:r>
        <w:r w:rsidR="00255124">
          <w:rPr>
            <w:webHidden/>
          </w:rPr>
          <w:t>60</w:t>
        </w:r>
        <w:r w:rsidR="00D56B3D">
          <w:rPr>
            <w:webHidden/>
          </w:rPr>
          <w:fldChar w:fldCharType="end"/>
        </w:r>
      </w:hyperlink>
    </w:p>
    <w:p w14:paraId="74D6CEF3" w14:textId="6F3B3053" w:rsidR="00D56B3D" w:rsidRDefault="000A184C">
      <w:pPr>
        <w:pStyle w:val="TOC2"/>
        <w:rPr>
          <w:rFonts w:asciiTheme="minorHAnsi" w:eastAsiaTheme="minorEastAsia" w:hAnsiTheme="minorHAnsi" w:cstheme="minorBidi"/>
          <w:szCs w:val="22"/>
        </w:rPr>
      </w:pPr>
      <w:hyperlink w:anchor="_Toc111058251" w:history="1">
        <w:r w:rsidR="00D56B3D" w:rsidRPr="00132009">
          <w:rPr>
            <w:rStyle w:val="Hyperlink"/>
            <w:rFonts w:cs="Arial"/>
          </w:rPr>
          <w:t>8.2</w:t>
        </w:r>
        <w:r w:rsidR="00D56B3D">
          <w:rPr>
            <w:rFonts w:asciiTheme="minorHAnsi" w:eastAsiaTheme="minorEastAsia" w:hAnsiTheme="minorHAnsi" w:cstheme="minorBidi"/>
            <w:szCs w:val="22"/>
          </w:rPr>
          <w:tab/>
        </w:r>
        <w:r w:rsidR="00D56B3D" w:rsidRPr="00132009">
          <w:rPr>
            <w:rStyle w:val="Hyperlink"/>
            <w:rFonts w:cs="Arial"/>
          </w:rPr>
          <w:t>Request for Exemption Procedure</w:t>
        </w:r>
        <w:r w:rsidR="00D56B3D">
          <w:rPr>
            <w:webHidden/>
          </w:rPr>
          <w:tab/>
        </w:r>
        <w:r w:rsidR="00D56B3D">
          <w:rPr>
            <w:webHidden/>
          </w:rPr>
          <w:fldChar w:fldCharType="begin"/>
        </w:r>
        <w:r w:rsidR="00D56B3D">
          <w:rPr>
            <w:webHidden/>
          </w:rPr>
          <w:instrText xml:space="preserve"> PAGEREF _Toc111058251 \h </w:instrText>
        </w:r>
        <w:r w:rsidR="00D56B3D">
          <w:rPr>
            <w:webHidden/>
          </w:rPr>
        </w:r>
        <w:r w:rsidR="00D56B3D">
          <w:rPr>
            <w:webHidden/>
          </w:rPr>
          <w:fldChar w:fldCharType="separate"/>
        </w:r>
        <w:r w:rsidR="00255124">
          <w:rPr>
            <w:webHidden/>
          </w:rPr>
          <w:t>60</w:t>
        </w:r>
        <w:r w:rsidR="00D56B3D">
          <w:rPr>
            <w:webHidden/>
          </w:rPr>
          <w:fldChar w:fldCharType="end"/>
        </w:r>
      </w:hyperlink>
    </w:p>
    <w:p w14:paraId="6FCE4007" w14:textId="10AA62C7" w:rsidR="00D56B3D" w:rsidRDefault="000A184C">
      <w:pPr>
        <w:pStyle w:val="TOC2"/>
        <w:rPr>
          <w:rFonts w:asciiTheme="minorHAnsi" w:eastAsiaTheme="minorEastAsia" w:hAnsiTheme="minorHAnsi" w:cstheme="minorBidi"/>
          <w:szCs w:val="22"/>
        </w:rPr>
      </w:pPr>
      <w:hyperlink w:anchor="_Toc111058252" w:history="1">
        <w:r w:rsidR="00D56B3D" w:rsidRPr="00132009">
          <w:rPr>
            <w:rStyle w:val="Hyperlink"/>
            <w:rFonts w:cs="Arial"/>
          </w:rPr>
          <w:t>8.3</w:t>
        </w:r>
        <w:r w:rsidR="00D56B3D">
          <w:rPr>
            <w:rFonts w:asciiTheme="minorHAnsi" w:eastAsiaTheme="minorEastAsia" w:hAnsiTheme="minorHAnsi" w:cstheme="minorBidi"/>
            <w:szCs w:val="22"/>
          </w:rPr>
          <w:tab/>
        </w:r>
        <w:r w:rsidR="00D56B3D" w:rsidRPr="00132009">
          <w:rPr>
            <w:rStyle w:val="Hyperlink"/>
            <w:rFonts w:cs="Arial"/>
          </w:rPr>
          <w:t>Permitted Exemptions</w:t>
        </w:r>
        <w:r w:rsidR="00D56B3D">
          <w:rPr>
            <w:webHidden/>
          </w:rPr>
          <w:tab/>
        </w:r>
        <w:r w:rsidR="00D56B3D">
          <w:rPr>
            <w:webHidden/>
          </w:rPr>
          <w:fldChar w:fldCharType="begin"/>
        </w:r>
        <w:r w:rsidR="00D56B3D">
          <w:rPr>
            <w:webHidden/>
          </w:rPr>
          <w:instrText xml:space="preserve"> PAGEREF _Toc111058252 \h </w:instrText>
        </w:r>
        <w:r w:rsidR="00D56B3D">
          <w:rPr>
            <w:webHidden/>
          </w:rPr>
        </w:r>
        <w:r w:rsidR="00D56B3D">
          <w:rPr>
            <w:webHidden/>
          </w:rPr>
          <w:fldChar w:fldCharType="separate"/>
        </w:r>
        <w:r w:rsidR="00255124">
          <w:rPr>
            <w:webHidden/>
          </w:rPr>
          <w:t>61</w:t>
        </w:r>
        <w:r w:rsidR="00D56B3D">
          <w:rPr>
            <w:webHidden/>
          </w:rPr>
          <w:fldChar w:fldCharType="end"/>
        </w:r>
      </w:hyperlink>
    </w:p>
    <w:p w14:paraId="567B4135" w14:textId="462B495F" w:rsidR="00D56B3D" w:rsidRDefault="000A184C">
      <w:pPr>
        <w:pStyle w:val="TOC3"/>
        <w:rPr>
          <w:rFonts w:asciiTheme="minorHAnsi" w:eastAsiaTheme="minorEastAsia" w:hAnsiTheme="minorHAnsi" w:cstheme="minorBidi"/>
          <w:szCs w:val="22"/>
        </w:rPr>
      </w:pPr>
      <w:hyperlink w:anchor="_Toc111058253" w:history="1">
        <w:r w:rsidR="00D56B3D" w:rsidRPr="00132009">
          <w:rPr>
            <w:rStyle w:val="Hyperlink"/>
            <w:rFonts w:cs="Arial"/>
          </w:rPr>
          <w:t>8.3.1</w:t>
        </w:r>
        <w:r w:rsidR="00D56B3D">
          <w:rPr>
            <w:rFonts w:asciiTheme="minorHAnsi" w:eastAsiaTheme="minorEastAsia" w:hAnsiTheme="minorHAnsi" w:cstheme="minorBidi"/>
            <w:szCs w:val="22"/>
          </w:rPr>
          <w:tab/>
        </w:r>
        <w:r w:rsidR="00D56B3D" w:rsidRPr="00132009">
          <w:rPr>
            <w:rStyle w:val="Hyperlink"/>
            <w:rFonts w:cs="Arial"/>
          </w:rPr>
          <w:t>Exemptions from Providing Meter Data Directly to RMDAPS</w:t>
        </w:r>
        <w:r w:rsidR="00D56B3D">
          <w:rPr>
            <w:webHidden/>
          </w:rPr>
          <w:tab/>
        </w:r>
        <w:r w:rsidR="00D56B3D">
          <w:rPr>
            <w:webHidden/>
          </w:rPr>
          <w:fldChar w:fldCharType="begin"/>
        </w:r>
        <w:r w:rsidR="00D56B3D">
          <w:rPr>
            <w:webHidden/>
          </w:rPr>
          <w:instrText xml:space="preserve"> PAGEREF _Toc111058253 \h </w:instrText>
        </w:r>
        <w:r w:rsidR="00D56B3D">
          <w:rPr>
            <w:webHidden/>
          </w:rPr>
        </w:r>
        <w:r w:rsidR="00D56B3D">
          <w:rPr>
            <w:webHidden/>
          </w:rPr>
          <w:fldChar w:fldCharType="separate"/>
        </w:r>
        <w:r w:rsidR="00255124">
          <w:rPr>
            <w:webHidden/>
          </w:rPr>
          <w:t>62</w:t>
        </w:r>
        <w:r w:rsidR="00D56B3D">
          <w:rPr>
            <w:webHidden/>
          </w:rPr>
          <w:fldChar w:fldCharType="end"/>
        </w:r>
      </w:hyperlink>
    </w:p>
    <w:p w14:paraId="5181610D" w14:textId="7A8CFA97" w:rsidR="00D56B3D" w:rsidRDefault="000A184C">
      <w:pPr>
        <w:pStyle w:val="TOC3"/>
        <w:rPr>
          <w:rFonts w:asciiTheme="minorHAnsi" w:eastAsiaTheme="minorEastAsia" w:hAnsiTheme="minorHAnsi" w:cstheme="minorBidi"/>
          <w:szCs w:val="22"/>
        </w:rPr>
      </w:pPr>
      <w:hyperlink w:anchor="_Toc111058254" w:history="1">
        <w:r w:rsidR="00D56B3D" w:rsidRPr="00132009">
          <w:rPr>
            <w:rStyle w:val="Hyperlink"/>
            <w:rFonts w:cs="Arial"/>
          </w:rPr>
          <w:t>8.3.2</w:t>
        </w:r>
        <w:r w:rsidR="00D56B3D">
          <w:rPr>
            <w:rFonts w:asciiTheme="minorHAnsi" w:eastAsiaTheme="minorEastAsia" w:hAnsiTheme="minorHAnsi" w:cstheme="minorBidi"/>
            <w:szCs w:val="22"/>
          </w:rPr>
          <w:tab/>
        </w:r>
        <w:r w:rsidR="00D56B3D" w:rsidRPr="00132009">
          <w:rPr>
            <w:rStyle w:val="Hyperlink"/>
            <w:rFonts w:cs="Arial"/>
          </w:rPr>
          <w:t>Exemptions from Meter Standards</w:t>
        </w:r>
        <w:r w:rsidR="00D56B3D">
          <w:rPr>
            <w:webHidden/>
          </w:rPr>
          <w:tab/>
        </w:r>
        <w:r w:rsidR="00D56B3D">
          <w:rPr>
            <w:webHidden/>
          </w:rPr>
          <w:fldChar w:fldCharType="begin"/>
        </w:r>
        <w:r w:rsidR="00D56B3D">
          <w:rPr>
            <w:webHidden/>
          </w:rPr>
          <w:instrText xml:space="preserve"> PAGEREF _Toc111058254 \h </w:instrText>
        </w:r>
        <w:r w:rsidR="00D56B3D">
          <w:rPr>
            <w:webHidden/>
          </w:rPr>
        </w:r>
        <w:r w:rsidR="00D56B3D">
          <w:rPr>
            <w:webHidden/>
          </w:rPr>
          <w:fldChar w:fldCharType="separate"/>
        </w:r>
        <w:r w:rsidR="00255124">
          <w:rPr>
            <w:webHidden/>
          </w:rPr>
          <w:t>62</w:t>
        </w:r>
        <w:r w:rsidR="00D56B3D">
          <w:rPr>
            <w:webHidden/>
          </w:rPr>
          <w:fldChar w:fldCharType="end"/>
        </w:r>
      </w:hyperlink>
    </w:p>
    <w:p w14:paraId="6B74FE8B" w14:textId="15AFC69C" w:rsidR="00D56B3D" w:rsidRDefault="000A184C">
      <w:pPr>
        <w:pStyle w:val="TOC1"/>
        <w:rPr>
          <w:rFonts w:asciiTheme="minorHAnsi" w:eastAsiaTheme="minorEastAsia" w:hAnsiTheme="minorHAnsi" w:cstheme="minorBidi"/>
          <w:b w:val="0"/>
          <w:szCs w:val="22"/>
        </w:rPr>
      </w:pPr>
      <w:hyperlink w:anchor="_Toc111058255" w:history="1">
        <w:r w:rsidR="00D56B3D" w:rsidRPr="00132009">
          <w:rPr>
            <w:rStyle w:val="Hyperlink"/>
          </w:rPr>
          <w:t>9.</w:t>
        </w:r>
        <w:r w:rsidR="00D56B3D">
          <w:rPr>
            <w:rFonts w:asciiTheme="minorHAnsi" w:eastAsiaTheme="minorEastAsia" w:hAnsiTheme="minorHAnsi" w:cstheme="minorBidi"/>
            <w:b w:val="0"/>
            <w:szCs w:val="22"/>
          </w:rPr>
          <w:tab/>
        </w:r>
        <w:r w:rsidR="00D56B3D" w:rsidRPr="00132009">
          <w:rPr>
            <w:rStyle w:val="Hyperlink"/>
          </w:rPr>
          <w:t>Other Metering Configurations</w:t>
        </w:r>
        <w:r w:rsidR="00D56B3D">
          <w:rPr>
            <w:webHidden/>
          </w:rPr>
          <w:tab/>
        </w:r>
        <w:r w:rsidR="00D56B3D">
          <w:rPr>
            <w:webHidden/>
          </w:rPr>
          <w:fldChar w:fldCharType="begin"/>
        </w:r>
        <w:r w:rsidR="00D56B3D">
          <w:rPr>
            <w:webHidden/>
          </w:rPr>
          <w:instrText xml:space="preserve"> PAGEREF _Toc111058255 \h </w:instrText>
        </w:r>
        <w:r w:rsidR="00D56B3D">
          <w:rPr>
            <w:webHidden/>
          </w:rPr>
        </w:r>
        <w:r w:rsidR="00D56B3D">
          <w:rPr>
            <w:webHidden/>
          </w:rPr>
          <w:fldChar w:fldCharType="separate"/>
        </w:r>
        <w:r w:rsidR="00255124">
          <w:rPr>
            <w:webHidden/>
          </w:rPr>
          <w:t>62</w:t>
        </w:r>
        <w:r w:rsidR="00D56B3D">
          <w:rPr>
            <w:webHidden/>
          </w:rPr>
          <w:fldChar w:fldCharType="end"/>
        </w:r>
      </w:hyperlink>
    </w:p>
    <w:p w14:paraId="02561E00" w14:textId="5B8F385C" w:rsidR="00D56B3D" w:rsidRDefault="000A184C">
      <w:pPr>
        <w:pStyle w:val="TOC2"/>
        <w:rPr>
          <w:rFonts w:asciiTheme="minorHAnsi" w:eastAsiaTheme="minorEastAsia" w:hAnsiTheme="minorHAnsi" w:cstheme="minorBidi"/>
          <w:szCs w:val="22"/>
        </w:rPr>
      </w:pPr>
      <w:hyperlink w:anchor="_Toc111058256" w:history="1">
        <w:r w:rsidR="00D56B3D" w:rsidRPr="00132009">
          <w:rPr>
            <w:rStyle w:val="Hyperlink"/>
            <w:rFonts w:cs="Arial"/>
          </w:rPr>
          <w:t>9.1</w:t>
        </w:r>
        <w:r w:rsidR="00D56B3D">
          <w:rPr>
            <w:rFonts w:asciiTheme="minorHAnsi" w:eastAsiaTheme="minorEastAsia" w:hAnsiTheme="minorHAnsi" w:cstheme="minorBidi"/>
            <w:szCs w:val="22"/>
          </w:rPr>
          <w:tab/>
        </w:r>
        <w:r w:rsidR="00D56B3D" w:rsidRPr="00132009">
          <w:rPr>
            <w:rStyle w:val="Hyperlink"/>
            <w:rFonts w:cs="Arial"/>
          </w:rPr>
          <w:t>Metered Subsystems</w:t>
        </w:r>
        <w:r w:rsidR="00D56B3D">
          <w:rPr>
            <w:webHidden/>
          </w:rPr>
          <w:tab/>
        </w:r>
        <w:r w:rsidR="00D56B3D">
          <w:rPr>
            <w:webHidden/>
          </w:rPr>
          <w:fldChar w:fldCharType="begin"/>
        </w:r>
        <w:r w:rsidR="00D56B3D">
          <w:rPr>
            <w:webHidden/>
          </w:rPr>
          <w:instrText xml:space="preserve"> PAGEREF _Toc111058256 \h </w:instrText>
        </w:r>
        <w:r w:rsidR="00D56B3D">
          <w:rPr>
            <w:webHidden/>
          </w:rPr>
        </w:r>
        <w:r w:rsidR="00D56B3D">
          <w:rPr>
            <w:webHidden/>
          </w:rPr>
          <w:fldChar w:fldCharType="separate"/>
        </w:r>
        <w:r w:rsidR="00255124">
          <w:rPr>
            <w:webHidden/>
          </w:rPr>
          <w:t>62</w:t>
        </w:r>
        <w:r w:rsidR="00D56B3D">
          <w:rPr>
            <w:webHidden/>
          </w:rPr>
          <w:fldChar w:fldCharType="end"/>
        </w:r>
      </w:hyperlink>
    </w:p>
    <w:p w14:paraId="3CC99116" w14:textId="50A9E089" w:rsidR="00D56B3D" w:rsidRDefault="000A184C">
      <w:pPr>
        <w:pStyle w:val="TOC2"/>
        <w:rPr>
          <w:rFonts w:asciiTheme="minorHAnsi" w:eastAsiaTheme="minorEastAsia" w:hAnsiTheme="minorHAnsi" w:cstheme="minorBidi"/>
          <w:szCs w:val="22"/>
        </w:rPr>
      </w:pPr>
      <w:hyperlink w:anchor="_Toc111058257" w:history="1">
        <w:r w:rsidR="00D56B3D" w:rsidRPr="00132009">
          <w:rPr>
            <w:rStyle w:val="Hyperlink"/>
            <w:rFonts w:cs="Arial"/>
          </w:rPr>
          <w:t>9.2</w:t>
        </w:r>
        <w:r w:rsidR="00D56B3D">
          <w:rPr>
            <w:rFonts w:asciiTheme="minorHAnsi" w:eastAsiaTheme="minorEastAsia" w:hAnsiTheme="minorHAnsi" w:cstheme="minorBidi"/>
            <w:szCs w:val="22"/>
          </w:rPr>
          <w:tab/>
        </w:r>
        <w:r w:rsidR="00D56B3D" w:rsidRPr="00132009">
          <w:rPr>
            <w:rStyle w:val="Hyperlink"/>
            <w:rFonts w:cs="Arial"/>
          </w:rPr>
          <w:t>Dynamic System Resource Meters</w:t>
        </w:r>
        <w:r w:rsidR="00D56B3D">
          <w:rPr>
            <w:webHidden/>
          </w:rPr>
          <w:tab/>
        </w:r>
        <w:r w:rsidR="00D56B3D">
          <w:rPr>
            <w:webHidden/>
          </w:rPr>
          <w:fldChar w:fldCharType="begin"/>
        </w:r>
        <w:r w:rsidR="00D56B3D">
          <w:rPr>
            <w:webHidden/>
          </w:rPr>
          <w:instrText xml:space="preserve"> PAGEREF _Toc111058257 \h </w:instrText>
        </w:r>
        <w:r w:rsidR="00D56B3D">
          <w:rPr>
            <w:webHidden/>
          </w:rPr>
        </w:r>
        <w:r w:rsidR="00D56B3D">
          <w:rPr>
            <w:webHidden/>
          </w:rPr>
          <w:fldChar w:fldCharType="separate"/>
        </w:r>
        <w:r w:rsidR="00255124">
          <w:rPr>
            <w:webHidden/>
          </w:rPr>
          <w:t>63</w:t>
        </w:r>
        <w:r w:rsidR="00D56B3D">
          <w:rPr>
            <w:webHidden/>
          </w:rPr>
          <w:fldChar w:fldCharType="end"/>
        </w:r>
      </w:hyperlink>
    </w:p>
    <w:p w14:paraId="1BCFBD7B" w14:textId="4C11DC55" w:rsidR="00D56B3D" w:rsidRDefault="000A184C">
      <w:pPr>
        <w:pStyle w:val="TOC2"/>
        <w:rPr>
          <w:rFonts w:asciiTheme="minorHAnsi" w:eastAsiaTheme="minorEastAsia" w:hAnsiTheme="minorHAnsi" w:cstheme="minorBidi"/>
          <w:szCs w:val="22"/>
        </w:rPr>
      </w:pPr>
      <w:hyperlink w:anchor="_Toc111058258" w:history="1">
        <w:r w:rsidR="00D56B3D" w:rsidRPr="00132009">
          <w:rPr>
            <w:rStyle w:val="Hyperlink"/>
            <w:rFonts w:cs="Arial"/>
          </w:rPr>
          <w:t>9.3</w:t>
        </w:r>
        <w:r w:rsidR="00D56B3D">
          <w:rPr>
            <w:rFonts w:asciiTheme="minorHAnsi" w:eastAsiaTheme="minorEastAsia" w:hAnsiTheme="minorHAnsi" w:cstheme="minorBidi"/>
            <w:szCs w:val="22"/>
          </w:rPr>
          <w:tab/>
        </w:r>
        <w:r w:rsidR="00D56B3D" w:rsidRPr="00132009">
          <w:rPr>
            <w:rStyle w:val="Hyperlink"/>
            <w:rFonts w:cs="Arial"/>
          </w:rPr>
          <w:t>Metering for Separate UFE Calculations</w:t>
        </w:r>
        <w:r w:rsidR="00D56B3D">
          <w:rPr>
            <w:webHidden/>
          </w:rPr>
          <w:tab/>
        </w:r>
        <w:r w:rsidR="00D56B3D">
          <w:rPr>
            <w:webHidden/>
          </w:rPr>
          <w:fldChar w:fldCharType="begin"/>
        </w:r>
        <w:r w:rsidR="00D56B3D">
          <w:rPr>
            <w:webHidden/>
          </w:rPr>
          <w:instrText xml:space="preserve"> PAGEREF _Toc111058258 \h </w:instrText>
        </w:r>
        <w:r w:rsidR="00D56B3D">
          <w:rPr>
            <w:webHidden/>
          </w:rPr>
        </w:r>
        <w:r w:rsidR="00D56B3D">
          <w:rPr>
            <w:webHidden/>
          </w:rPr>
          <w:fldChar w:fldCharType="separate"/>
        </w:r>
        <w:r w:rsidR="00255124">
          <w:rPr>
            <w:webHidden/>
          </w:rPr>
          <w:t>63</w:t>
        </w:r>
        <w:r w:rsidR="00D56B3D">
          <w:rPr>
            <w:webHidden/>
          </w:rPr>
          <w:fldChar w:fldCharType="end"/>
        </w:r>
      </w:hyperlink>
    </w:p>
    <w:p w14:paraId="0BA4E2EA" w14:textId="4E4BF174" w:rsidR="00D56B3D" w:rsidRDefault="000A184C">
      <w:pPr>
        <w:pStyle w:val="TOC2"/>
        <w:rPr>
          <w:rFonts w:asciiTheme="minorHAnsi" w:eastAsiaTheme="minorEastAsia" w:hAnsiTheme="minorHAnsi" w:cstheme="minorBidi"/>
          <w:szCs w:val="22"/>
        </w:rPr>
      </w:pPr>
      <w:hyperlink w:anchor="_Toc111058259" w:history="1">
        <w:r w:rsidR="00D56B3D" w:rsidRPr="00132009">
          <w:rPr>
            <w:rStyle w:val="Hyperlink"/>
            <w:rFonts w:cs="Arial"/>
          </w:rPr>
          <w:t>9.4</w:t>
        </w:r>
        <w:r w:rsidR="00D56B3D">
          <w:rPr>
            <w:rFonts w:asciiTheme="minorHAnsi" w:eastAsiaTheme="minorEastAsia" w:hAnsiTheme="minorHAnsi" w:cstheme="minorBidi"/>
            <w:szCs w:val="22"/>
          </w:rPr>
          <w:tab/>
        </w:r>
        <w:r w:rsidR="00D56B3D" w:rsidRPr="00132009">
          <w:rPr>
            <w:rStyle w:val="Hyperlink"/>
            <w:rFonts w:cs="Arial"/>
          </w:rPr>
          <w:t>Metering for Participating Load Program</w:t>
        </w:r>
        <w:r w:rsidR="00D56B3D">
          <w:rPr>
            <w:webHidden/>
          </w:rPr>
          <w:tab/>
        </w:r>
        <w:r w:rsidR="00D56B3D">
          <w:rPr>
            <w:webHidden/>
          </w:rPr>
          <w:fldChar w:fldCharType="begin"/>
        </w:r>
        <w:r w:rsidR="00D56B3D">
          <w:rPr>
            <w:webHidden/>
          </w:rPr>
          <w:instrText xml:space="preserve"> PAGEREF _Toc111058259 \h </w:instrText>
        </w:r>
        <w:r w:rsidR="00D56B3D">
          <w:rPr>
            <w:webHidden/>
          </w:rPr>
        </w:r>
        <w:r w:rsidR="00D56B3D">
          <w:rPr>
            <w:webHidden/>
          </w:rPr>
          <w:fldChar w:fldCharType="separate"/>
        </w:r>
        <w:r w:rsidR="00255124">
          <w:rPr>
            <w:webHidden/>
          </w:rPr>
          <w:t>64</w:t>
        </w:r>
        <w:r w:rsidR="00D56B3D">
          <w:rPr>
            <w:webHidden/>
          </w:rPr>
          <w:fldChar w:fldCharType="end"/>
        </w:r>
      </w:hyperlink>
    </w:p>
    <w:p w14:paraId="4FA1EC92" w14:textId="4C492DAC" w:rsidR="00D56B3D" w:rsidRDefault="000A184C">
      <w:pPr>
        <w:pStyle w:val="TOC2"/>
        <w:rPr>
          <w:rFonts w:asciiTheme="minorHAnsi" w:eastAsiaTheme="minorEastAsia" w:hAnsiTheme="minorHAnsi" w:cstheme="minorBidi"/>
          <w:szCs w:val="22"/>
        </w:rPr>
      </w:pPr>
      <w:hyperlink w:anchor="_Toc111058260" w:history="1">
        <w:r w:rsidR="00D56B3D" w:rsidRPr="00132009">
          <w:rPr>
            <w:rStyle w:val="Hyperlink"/>
          </w:rPr>
          <w:t>9.5</w:t>
        </w:r>
        <w:r w:rsidR="00D56B3D">
          <w:rPr>
            <w:rFonts w:asciiTheme="minorHAnsi" w:eastAsiaTheme="minorEastAsia" w:hAnsiTheme="minorHAnsi" w:cstheme="minorBidi"/>
            <w:szCs w:val="22"/>
          </w:rPr>
          <w:tab/>
        </w:r>
        <w:r w:rsidR="00D56B3D" w:rsidRPr="00132009">
          <w:rPr>
            <w:rStyle w:val="Hyperlink"/>
          </w:rPr>
          <w:t>Hybrid Resources</w:t>
        </w:r>
        <w:r w:rsidR="00D56B3D">
          <w:rPr>
            <w:webHidden/>
          </w:rPr>
          <w:tab/>
        </w:r>
        <w:r w:rsidR="00D56B3D">
          <w:rPr>
            <w:webHidden/>
          </w:rPr>
          <w:fldChar w:fldCharType="begin"/>
        </w:r>
        <w:r w:rsidR="00D56B3D">
          <w:rPr>
            <w:webHidden/>
          </w:rPr>
          <w:instrText xml:space="preserve"> PAGEREF _Toc111058260 \h </w:instrText>
        </w:r>
        <w:r w:rsidR="00D56B3D">
          <w:rPr>
            <w:webHidden/>
          </w:rPr>
        </w:r>
        <w:r w:rsidR="00D56B3D">
          <w:rPr>
            <w:webHidden/>
          </w:rPr>
          <w:fldChar w:fldCharType="separate"/>
        </w:r>
        <w:r w:rsidR="00255124">
          <w:rPr>
            <w:webHidden/>
          </w:rPr>
          <w:t>64</w:t>
        </w:r>
        <w:r w:rsidR="00D56B3D">
          <w:rPr>
            <w:webHidden/>
          </w:rPr>
          <w:fldChar w:fldCharType="end"/>
        </w:r>
      </w:hyperlink>
    </w:p>
    <w:p w14:paraId="11FD7469" w14:textId="34A27EE6" w:rsidR="00D56B3D" w:rsidRDefault="000A184C">
      <w:pPr>
        <w:pStyle w:val="TOC2"/>
        <w:rPr>
          <w:rFonts w:asciiTheme="minorHAnsi" w:eastAsiaTheme="minorEastAsia" w:hAnsiTheme="minorHAnsi" w:cstheme="minorBidi"/>
          <w:szCs w:val="22"/>
        </w:rPr>
      </w:pPr>
      <w:hyperlink w:anchor="_Toc111058261" w:history="1">
        <w:r w:rsidR="00D56B3D" w:rsidRPr="00132009">
          <w:rPr>
            <w:rStyle w:val="Hyperlink"/>
          </w:rPr>
          <w:t>9.6</w:t>
        </w:r>
        <w:r w:rsidR="00D56B3D">
          <w:rPr>
            <w:rFonts w:asciiTheme="minorHAnsi" w:eastAsiaTheme="minorEastAsia" w:hAnsiTheme="minorHAnsi" w:cstheme="minorBidi"/>
            <w:szCs w:val="22"/>
          </w:rPr>
          <w:tab/>
        </w:r>
        <w:r w:rsidR="00D56B3D" w:rsidRPr="00132009">
          <w:rPr>
            <w:rStyle w:val="Hyperlink"/>
          </w:rPr>
          <w:t>Qualified Reporting Entity</w:t>
        </w:r>
        <w:r w:rsidR="00D56B3D">
          <w:rPr>
            <w:webHidden/>
          </w:rPr>
          <w:tab/>
        </w:r>
        <w:r w:rsidR="00D56B3D">
          <w:rPr>
            <w:webHidden/>
          </w:rPr>
          <w:fldChar w:fldCharType="begin"/>
        </w:r>
        <w:r w:rsidR="00D56B3D">
          <w:rPr>
            <w:webHidden/>
          </w:rPr>
          <w:instrText xml:space="preserve"> PAGEREF _Toc111058261 \h </w:instrText>
        </w:r>
        <w:r w:rsidR="00D56B3D">
          <w:rPr>
            <w:webHidden/>
          </w:rPr>
        </w:r>
        <w:r w:rsidR="00D56B3D">
          <w:rPr>
            <w:webHidden/>
          </w:rPr>
          <w:fldChar w:fldCharType="separate"/>
        </w:r>
        <w:r w:rsidR="00255124">
          <w:rPr>
            <w:webHidden/>
          </w:rPr>
          <w:t>65</w:t>
        </w:r>
        <w:r w:rsidR="00D56B3D">
          <w:rPr>
            <w:webHidden/>
          </w:rPr>
          <w:fldChar w:fldCharType="end"/>
        </w:r>
      </w:hyperlink>
    </w:p>
    <w:p w14:paraId="43678BAE" w14:textId="4E96E7BC" w:rsidR="00D56B3D" w:rsidRDefault="000A184C">
      <w:pPr>
        <w:pStyle w:val="TOC1"/>
        <w:rPr>
          <w:rFonts w:asciiTheme="minorHAnsi" w:eastAsiaTheme="minorEastAsia" w:hAnsiTheme="minorHAnsi" w:cstheme="minorBidi"/>
          <w:b w:val="0"/>
          <w:szCs w:val="22"/>
        </w:rPr>
      </w:pPr>
      <w:hyperlink w:anchor="_Toc111058262" w:history="1">
        <w:r w:rsidR="00D56B3D" w:rsidRPr="00132009">
          <w:rPr>
            <w:rStyle w:val="Hyperlink"/>
          </w:rPr>
          <w:t>10.</w:t>
        </w:r>
        <w:r w:rsidR="00D56B3D">
          <w:rPr>
            <w:rFonts w:asciiTheme="minorHAnsi" w:eastAsiaTheme="minorEastAsia" w:hAnsiTheme="minorHAnsi" w:cstheme="minorBidi"/>
            <w:b w:val="0"/>
            <w:szCs w:val="22"/>
          </w:rPr>
          <w:tab/>
        </w:r>
        <w:r w:rsidR="00D56B3D" w:rsidRPr="00132009">
          <w:rPr>
            <w:rStyle w:val="Hyperlink"/>
          </w:rPr>
          <w:t>Station Power Program</w:t>
        </w:r>
        <w:r w:rsidR="00D56B3D">
          <w:rPr>
            <w:webHidden/>
          </w:rPr>
          <w:tab/>
        </w:r>
        <w:r w:rsidR="00D56B3D">
          <w:rPr>
            <w:webHidden/>
          </w:rPr>
          <w:fldChar w:fldCharType="begin"/>
        </w:r>
        <w:r w:rsidR="00D56B3D">
          <w:rPr>
            <w:webHidden/>
          </w:rPr>
          <w:instrText xml:space="preserve"> PAGEREF _Toc111058262 \h </w:instrText>
        </w:r>
        <w:r w:rsidR="00D56B3D">
          <w:rPr>
            <w:webHidden/>
          </w:rPr>
        </w:r>
        <w:r w:rsidR="00D56B3D">
          <w:rPr>
            <w:webHidden/>
          </w:rPr>
          <w:fldChar w:fldCharType="separate"/>
        </w:r>
        <w:r w:rsidR="00255124">
          <w:rPr>
            <w:webHidden/>
          </w:rPr>
          <w:t>65</w:t>
        </w:r>
        <w:r w:rsidR="00D56B3D">
          <w:rPr>
            <w:webHidden/>
          </w:rPr>
          <w:fldChar w:fldCharType="end"/>
        </w:r>
      </w:hyperlink>
    </w:p>
    <w:p w14:paraId="76665A24" w14:textId="03E1148A" w:rsidR="00D56B3D" w:rsidRDefault="000A184C">
      <w:pPr>
        <w:pStyle w:val="TOC2"/>
        <w:rPr>
          <w:rFonts w:asciiTheme="minorHAnsi" w:eastAsiaTheme="minorEastAsia" w:hAnsiTheme="minorHAnsi" w:cstheme="minorBidi"/>
          <w:szCs w:val="22"/>
        </w:rPr>
      </w:pPr>
      <w:hyperlink w:anchor="_Toc111058263" w:history="1">
        <w:r w:rsidR="00D56B3D" w:rsidRPr="00132009">
          <w:rPr>
            <w:rStyle w:val="Hyperlink"/>
            <w:rFonts w:cs="Arial"/>
          </w:rPr>
          <w:t>10.1</w:t>
        </w:r>
        <w:r w:rsidR="00D56B3D">
          <w:rPr>
            <w:rFonts w:asciiTheme="minorHAnsi" w:eastAsiaTheme="minorEastAsia" w:hAnsiTheme="minorHAnsi" w:cstheme="minorBidi"/>
            <w:szCs w:val="22"/>
          </w:rPr>
          <w:tab/>
        </w:r>
        <w:r w:rsidR="00D56B3D" w:rsidRPr="00132009">
          <w:rPr>
            <w:rStyle w:val="Hyperlink"/>
            <w:rFonts w:cs="Arial"/>
          </w:rPr>
          <w:t>Station Power Program Overview</w:t>
        </w:r>
        <w:r w:rsidR="00D56B3D">
          <w:rPr>
            <w:webHidden/>
          </w:rPr>
          <w:tab/>
        </w:r>
        <w:r w:rsidR="00D56B3D">
          <w:rPr>
            <w:webHidden/>
          </w:rPr>
          <w:fldChar w:fldCharType="begin"/>
        </w:r>
        <w:r w:rsidR="00D56B3D">
          <w:rPr>
            <w:webHidden/>
          </w:rPr>
          <w:instrText xml:space="preserve"> PAGEREF _Toc111058263 \h </w:instrText>
        </w:r>
        <w:r w:rsidR="00D56B3D">
          <w:rPr>
            <w:webHidden/>
          </w:rPr>
        </w:r>
        <w:r w:rsidR="00D56B3D">
          <w:rPr>
            <w:webHidden/>
          </w:rPr>
          <w:fldChar w:fldCharType="separate"/>
        </w:r>
        <w:r w:rsidR="00255124">
          <w:rPr>
            <w:webHidden/>
          </w:rPr>
          <w:t>66</w:t>
        </w:r>
        <w:r w:rsidR="00D56B3D">
          <w:rPr>
            <w:webHidden/>
          </w:rPr>
          <w:fldChar w:fldCharType="end"/>
        </w:r>
      </w:hyperlink>
    </w:p>
    <w:p w14:paraId="4F9CFF4E" w14:textId="0F6634FE" w:rsidR="00D56B3D" w:rsidRDefault="000A184C">
      <w:pPr>
        <w:pStyle w:val="TOC2"/>
        <w:rPr>
          <w:rFonts w:asciiTheme="minorHAnsi" w:eastAsiaTheme="minorEastAsia" w:hAnsiTheme="minorHAnsi" w:cstheme="minorBidi"/>
          <w:szCs w:val="22"/>
        </w:rPr>
      </w:pPr>
      <w:hyperlink w:anchor="_Toc111058264" w:history="1">
        <w:r w:rsidR="00D56B3D" w:rsidRPr="00132009">
          <w:rPr>
            <w:rStyle w:val="Hyperlink"/>
            <w:rFonts w:cs="Arial"/>
          </w:rPr>
          <w:t>10.2</w:t>
        </w:r>
        <w:r w:rsidR="00D56B3D">
          <w:rPr>
            <w:rFonts w:asciiTheme="minorHAnsi" w:eastAsiaTheme="minorEastAsia" w:hAnsiTheme="minorHAnsi" w:cstheme="minorBidi"/>
            <w:szCs w:val="22"/>
          </w:rPr>
          <w:tab/>
        </w:r>
        <w:r w:rsidR="00D56B3D" w:rsidRPr="00132009">
          <w:rPr>
            <w:rStyle w:val="Hyperlink"/>
            <w:rFonts w:cs="Arial"/>
          </w:rPr>
          <w:t>Eligibility</w:t>
        </w:r>
        <w:r w:rsidR="00D56B3D">
          <w:rPr>
            <w:webHidden/>
          </w:rPr>
          <w:tab/>
        </w:r>
        <w:r w:rsidR="00D56B3D">
          <w:rPr>
            <w:webHidden/>
          </w:rPr>
          <w:fldChar w:fldCharType="begin"/>
        </w:r>
        <w:r w:rsidR="00D56B3D">
          <w:rPr>
            <w:webHidden/>
          </w:rPr>
          <w:instrText xml:space="preserve"> PAGEREF _Toc111058264 \h </w:instrText>
        </w:r>
        <w:r w:rsidR="00D56B3D">
          <w:rPr>
            <w:webHidden/>
          </w:rPr>
        </w:r>
        <w:r w:rsidR="00D56B3D">
          <w:rPr>
            <w:webHidden/>
          </w:rPr>
          <w:fldChar w:fldCharType="separate"/>
        </w:r>
        <w:r w:rsidR="00255124">
          <w:rPr>
            <w:webHidden/>
          </w:rPr>
          <w:t>66</w:t>
        </w:r>
        <w:r w:rsidR="00D56B3D">
          <w:rPr>
            <w:webHidden/>
          </w:rPr>
          <w:fldChar w:fldCharType="end"/>
        </w:r>
      </w:hyperlink>
    </w:p>
    <w:p w14:paraId="54FB2049" w14:textId="5D90FE06" w:rsidR="00D56B3D" w:rsidRDefault="000A184C">
      <w:pPr>
        <w:pStyle w:val="TOC2"/>
        <w:rPr>
          <w:rFonts w:asciiTheme="minorHAnsi" w:eastAsiaTheme="minorEastAsia" w:hAnsiTheme="minorHAnsi" w:cstheme="minorBidi"/>
          <w:szCs w:val="22"/>
        </w:rPr>
      </w:pPr>
      <w:hyperlink w:anchor="_Toc111058265" w:history="1">
        <w:r w:rsidR="00D56B3D" w:rsidRPr="00132009">
          <w:rPr>
            <w:rStyle w:val="Hyperlink"/>
            <w:rFonts w:cs="Arial"/>
          </w:rPr>
          <w:t>10.3</w:t>
        </w:r>
        <w:r w:rsidR="00D56B3D">
          <w:rPr>
            <w:rFonts w:asciiTheme="minorHAnsi" w:eastAsiaTheme="minorEastAsia" w:hAnsiTheme="minorHAnsi" w:cstheme="minorBidi"/>
            <w:szCs w:val="22"/>
          </w:rPr>
          <w:tab/>
        </w:r>
        <w:r w:rsidR="00D56B3D" w:rsidRPr="00132009">
          <w:rPr>
            <w:rStyle w:val="Hyperlink"/>
            <w:rFonts w:cs="Arial"/>
          </w:rPr>
          <w:t>Limitations</w:t>
        </w:r>
        <w:r w:rsidR="00D56B3D">
          <w:rPr>
            <w:webHidden/>
          </w:rPr>
          <w:tab/>
        </w:r>
        <w:r w:rsidR="00D56B3D">
          <w:rPr>
            <w:webHidden/>
          </w:rPr>
          <w:fldChar w:fldCharType="begin"/>
        </w:r>
        <w:r w:rsidR="00D56B3D">
          <w:rPr>
            <w:webHidden/>
          </w:rPr>
          <w:instrText xml:space="preserve"> PAGEREF _Toc111058265 \h </w:instrText>
        </w:r>
        <w:r w:rsidR="00D56B3D">
          <w:rPr>
            <w:webHidden/>
          </w:rPr>
        </w:r>
        <w:r w:rsidR="00D56B3D">
          <w:rPr>
            <w:webHidden/>
          </w:rPr>
          <w:fldChar w:fldCharType="separate"/>
        </w:r>
        <w:r w:rsidR="00255124">
          <w:rPr>
            <w:webHidden/>
          </w:rPr>
          <w:t>67</w:t>
        </w:r>
        <w:r w:rsidR="00D56B3D">
          <w:rPr>
            <w:webHidden/>
          </w:rPr>
          <w:fldChar w:fldCharType="end"/>
        </w:r>
      </w:hyperlink>
    </w:p>
    <w:p w14:paraId="41127F44" w14:textId="7FD8293E" w:rsidR="00D56B3D" w:rsidRDefault="000A184C">
      <w:pPr>
        <w:pStyle w:val="TOC2"/>
        <w:rPr>
          <w:rFonts w:asciiTheme="minorHAnsi" w:eastAsiaTheme="minorEastAsia" w:hAnsiTheme="minorHAnsi" w:cstheme="minorBidi"/>
          <w:szCs w:val="22"/>
        </w:rPr>
      </w:pPr>
      <w:hyperlink w:anchor="_Toc111058266" w:history="1">
        <w:r w:rsidR="00D56B3D" w:rsidRPr="00132009">
          <w:rPr>
            <w:rStyle w:val="Hyperlink"/>
            <w:rFonts w:cs="Arial"/>
          </w:rPr>
          <w:t>10.4</w:t>
        </w:r>
        <w:r w:rsidR="00D56B3D">
          <w:rPr>
            <w:rFonts w:asciiTheme="minorHAnsi" w:eastAsiaTheme="minorEastAsia" w:hAnsiTheme="minorHAnsi" w:cstheme="minorBidi"/>
            <w:szCs w:val="22"/>
          </w:rPr>
          <w:tab/>
        </w:r>
        <w:r w:rsidR="00D56B3D" w:rsidRPr="00132009">
          <w:rPr>
            <w:rStyle w:val="Hyperlink"/>
            <w:rFonts w:cs="Arial"/>
          </w:rPr>
          <w:t>Applications to Self-Supply Station Power</w:t>
        </w:r>
        <w:r w:rsidR="00D56B3D">
          <w:rPr>
            <w:webHidden/>
          </w:rPr>
          <w:tab/>
        </w:r>
        <w:r w:rsidR="00D56B3D">
          <w:rPr>
            <w:webHidden/>
          </w:rPr>
          <w:fldChar w:fldCharType="begin"/>
        </w:r>
        <w:r w:rsidR="00D56B3D">
          <w:rPr>
            <w:webHidden/>
          </w:rPr>
          <w:instrText xml:space="preserve"> PAGEREF _Toc111058266 \h </w:instrText>
        </w:r>
        <w:r w:rsidR="00D56B3D">
          <w:rPr>
            <w:webHidden/>
          </w:rPr>
        </w:r>
        <w:r w:rsidR="00D56B3D">
          <w:rPr>
            <w:webHidden/>
          </w:rPr>
          <w:fldChar w:fldCharType="separate"/>
        </w:r>
        <w:r w:rsidR="00255124">
          <w:rPr>
            <w:webHidden/>
          </w:rPr>
          <w:t>67</w:t>
        </w:r>
        <w:r w:rsidR="00D56B3D">
          <w:rPr>
            <w:webHidden/>
          </w:rPr>
          <w:fldChar w:fldCharType="end"/>
        </w:r>
      </w:hyperlink>
    </w:p>
    <w:p w14:paraId="7DA91902" w14:textId="4C6C24A6" w:rsidR="00D56B3D" w:rsidRDefault="000A184C">
      <w:pPr>
        <w:pStyle w:val="TOC2"/>
        <w:rPr>
          <w:rFonts w:asciiTheme="minorHAnsi" w:eastAsiaTheme="minorEastAsia" w:hAnsiTheme="minorHAnsi" w:cstheme="minorBidi"/>
          <w:szCs w:val="22"/>
        </w:rPr>
      </w:pPr>
      <w:hyperlink w:anchor="_Toc111058267" w:history="1">
        <w:r w:rsidR="00D56B3D" w:rsidRPr="00132009">
          <w:rPr>
            <w:rStyle w:val="Hyperlink"/>
            <w:rFonts w:cs="Arial"/>
          </w:rPr>
          <w:t>10.5</w:t>
        </w:r>
        <w:r w:rsidR="00D56B3D">
          <w:rPr>
            <w:rFonts w:asciiTheme="minorHAnsi" w:eastAsiaTheme="minorEastAsia" w:hAnsiTheme="minorHAnsi" w:cstheme="minorBidi"/>
            <w:szCs w:val="22"/>
          </w:rPr>
          <w:tab/>
        </w:r>
        <w:r w:rsidR="00D56B3D" w:rsidRPr="00132009">
          <w:rPr>
            <w:rStyle w:val="Hyperlink"/>
            <w:rFonts w:cs="Arial"/>
          </w:rPr>
          <w:t>CAISO Monitoring &amp; Review</w:t>
        </w:r>
        <w:r w:rsidR="00D56B3D">
          <w:rPr>
            <w:webHidden/>
          </w:rPr>
          <w:tab/>
        </w:r>
        <w:r w:rsidR="00D56B3D">
          <w:rPr>
            <w:webHidden/>
          </w:rPr>
          <w:fldChar w:fldCharType="begin"/>
        </w:r>
        <w:r w:rsidR="00D56B3D">
          <w:rPr>
            <w:webHidden/>
          </w:rPr>
          <w:instrText xml:space="preserve"> PAGEREF _Toc111058267 \h </w:instrText>
        </w:r>
        <w:r w:rsidR="00D56B3D">
          <w:rPr>
            <w:webHidden/>
          </w:rPr>
        </w:r>
        <w:r w:rsidR="00D56B3D">
          <w:rPr>
            <w:webHidden/>
          </w:rPr>
          <w:fldChar w:fldCharType="separate"/>
        </w:r>
        <w:r w:rsidR="00255124">
          <w:rPr>
            <w:webHidden/>
          </w:rPr>
          <w:t>68</w:t>
        </w:r>
        <w:r w:rsidR="00D56B3D">
          <w:rPr>
            <w:webHidden/>
          </w:rPr>
          <w:fldChar w:fldCharType="end"/>
        </w:r>
      </w:hyperlink>
    </w:p>
    <w:p w14:paraId="5B31629A" w14:textId="4504916F" w:rsidR="00D56B3D" w:rsidRDefault="000A184C">
      <w:pPr>
        <w:pStyle w:val="TOC2"/>
        <w:rPr>
          <w:rFonts w:asciiTheme="minorHAnsi" w:eastAsiaTheme="minorEastAsia" w:hAnsiTheme="minorHAnsi" w:cstheme="minorBidi"/>
          <w:szCs w:val="22"/>
        </w:rPr>
      </w:pPr>
      <w:hyperlink w:anchor="_Toc111058268" w:history="1">
        <w:r w:rsidR="00D56B3D" w:rsidRPr="00132009">
          <w:rPr>
            <w:rStyle w:val="Hyperlink"/>
            <w:rFonts w:cs="Arial"/>
          </w:rPr>
          <w:t>10.6</w:t>
        </w:r>
        <w:r w:rsidR="00D56B3D">
          <w:rPr>
            <w:rFonts w:asciiTheme="minorHAnsi" w:eastAsiaTheme="minorEastAsia" w:hAnsiTheme="minorHAnsi" w:cstheme="minorBidi"/>
            <w:szCs w:val="22"/>
          </w:rPr>
          <w:tab/>
        </w:r>
        <w:r w:rsidR="00D56B3D" w:rsidRPr="00132009">
          <w:rPr>
            <w:rStyle w:val="Hyperlink"/>
            <w:rFonts w:cs="Arial"/>
          </w:rPr>
          <w:t>Self-Supply Verification &amp; CAISO Charges</w:t>
        </w:r>
        <w:r w:rsidR="00D56B3D">
          <w:rPr>
            <w:webHidden/>
          </w:rPr>
          <w:tab/>
        </w:r>
        <w:r w:rsidR="00D56B3D">
          <w:rPr>
            <w:webHidden/>
          </w:rPr>
          <w:fldChar w:fldCharType="begin"/>
        </w:r>
        <w:r w:rsidR="00D56B3D">
          <w:rPr>
            <w:webHidden/>
          </w:rPr>
          <w:instrText xml:space="preserve"> PAGEREF _Toc111058268 \h </w:instrText>
        </w:r>
        <w:r w:rsidR="00D56B3D">
          <w:rPr>
            <w:webHidden/>
          </w:rPr>
        </w:r>
        <w:r w:rsidR="00D56B3D">
          <w:rPr>
            <w:webHidden/>
          </w:rPr>
          <w:fldChar w:fldCharType="separate"/>
        </w:r>
        <w:r w:rsidR="00255124">
          <w:rPr>
            <w:webHidden/>
          </w:rPr>
          <w:t>69</w:t>
        </w:r>
        <w:r w:rsidR="00D56B3D">
          <w:rPr>
            <w:webHidden/>
          </w:rPr>
          <w:fldChar w:fldCharType="end"/>
        </w:r>
      </w:hyperlink>
    </w:p>
    <w:p w14:paraId="10A097F9" w14:textId="117E1CD5" w:rsidR="00D56B3D" w:rsidRDefault="000A184C">
      <w:pPr>
        <w:pStyle w:val="TOC2"/>
        <w:rPr>
          <w:rFonts w:asciiTheme="minorHAnsi" w:eastAsiaTheme="minorEastAsia" w:hAnsiTheme="minorHAnsi" w:cstheme="minorBidi"/>
          <w:szCs w:val="22"/>
        </w:rPr>
      </w:pPr>
      <w:hyperlink w:anchor="_Toc111058269" w:history="1">
        <w:r w:rsidR="00D56B3D" w:rsidRPr="00132009">
          <w:rPr>
            <w:rStyle w:val="Hyperlink"/>
            <w:rFonts w:cs="Arial"/>
          </w:rPr>
          <w:t>10.7</w:t>
        </w:r>
        <w:r w:rsidR="00D56B3D">
          <w:rPr>
            <w:rFonts w:asciiTheme="minorHAnsi" w:eastAsiaTheme="minorEastAsia" w:hAnsiTheme="minorHAnsi" w:cstheme="minorBidi"/>
            <w:szCs w:val="22"/>
          </w:rPr>
          <w:tab/>
        </w:r>
        <w:r w:rsidR="00D56B3D" w:rsidRPr="00132009">
          <w:rPr>
            <w:rStyle w:val="Hyperlink"/>
            <w:rFonts w:cs="Arial"/>
          </w:rPr>
          <w:t>Station Power Portfolio Set-Up</w:t>
        </w:r>
        <w:r w:rsidR="00D56B3D">
          <w:rPr>
            <w:webHidden/>
          </w:rPr>
          <w:tab/>
        </w:r>
        <w:r w:rsidR="00D56B3D">
          <w:rPr>
            <w:webHidden/>
          </w:rPr>
          <w:fldChar w:fldCharType="begin"/>
        </w:r>
        <w:r w:rsidR="00D56B3D">
          <w:rPr>
            <w:webHidden/>
          </w:rPr>
          <w:instrText xml:space="preserve"> PAGEREF _Toc111058269 \h </w:instrText>
        </w:r>
        <w:r w:rsidR="00D56B3D">
          <w:rPr>
            <w:webHidden/>
          </w:rPr>
        </w:r>
        <w:r w:rsidR="00D56B3D">
          <w:rPr>
            <w:webHidden/>
          </w:rPr>
          <w:fldChar w:fldCharType="separate"/>
        </w:r>
        <w:r w:rsidR="00255124">
          <w:rPr>
            <w:webHidden/>
          </w:rPr>
          <w:t>70</w:t>
        </w:r>
        <w:r w:rsidR="00D56B3D">
          <w:rPr>
            <w:webHidden/>
          </w:rPr>
          <w:fldChar w:fldCharType="end"/>
        </w:r>
      </w:hyperlink>
    </w:p>
    <w:p w14:paraId="7BF2DFC1" w14:textId="566FAF3E" w:rsidR="00D56B3D" w:rsidRDefault="000A184C">
      <w:pPr>
        <w:pStyle w:val="TOC2"/>
        <w:rPr>
          <w:rFonts w:asciiTheme="minorHAnsi" w:eastAsiaTheme="minorEastAsia" w:hAnsiTheme="minorHAnsi" w:cstheme="minorBidi"/>
          <w:szCs w:val="22"/>
        </w:rPr>
      </w:pPr>
      <w:hyperlink w:anchor="_Toc111058270" w:history="1">
        <w:r w:rsidR="00D56B3D" w:rsidRPr="00132009">
          <w:rPr>
            <w:rStyle w:val="Hyperlink"/>
            <w:rFonts w:cs="Arial"/>
          </w:rPr>
          <w:t>10.8</w:t>
        </w:r>
        <w:r w:rsidR="00D56B3D">
          <w:rPr>
            <w:rFonts w:asciiTheme="minorHAnsi" w:eastAsiaTheme="minorEastAsia" w:hAnsiTheme="minorHAnsi" w:cstheme="minorBidi"/>
            <w:szCs w:val="22"/>
          </w:rPr>
          <w:tab/>
        </w:r>
        <w:r w:rsidR="00D56B3D" w:rsidRPr="00132009">
          <w:rPr>
            <w:rStyle w:val="Hyperlink"/>
            <w:rFonts w:cs="Arial"/>
          </w:rPr>
          <w:t>Provision of Data to UDC or MSS Operator</w:t>
        </w:r>
        <w:r w:rsidR="00D56B3D">
          <w:rPr>
            <w:webHidden/>
          </w:rPr>
          <w:tab/>
        </w:r>
        <w:r w:rsidR="00D56B3D">
          <w:rPr>
            <w:webHidden/>
          </w:rPr>
          <w:fldChar w:fldCharType="begin"/>
        </w:r>
        <w:r w:rsidR="00D56B3D">
          <w:rPr>
            <w:webHidden/>
          </w:rPr>
          <w:instrText xml:space="preserve"> PAGEREF _Toc111058270 \h </w:instrText>
        </w:r>
        <w:r w:rsidR="00D56B3D">
          <w:rPr>
            <w:webHidden/>
          </w:rPr>
        </w:r>
        <w:r w:rsidR="00D56B3D">
          <w:rPr>
            <w:webHidden/>
          </w:rPr>
          <w:fldChar w:fldCharType="separate"/>
        </w:r>
        <w:r w:rsidR="00255124">
          <w:rPr>
            <w:webHidden/>
          </w:rPr>
          <w:t>71</w:t>
        </w:r>
        <w:r w:rsidR="00D56B3D">
          <w:rPr>
            <w:webHidden/>
          </w:rPr>
          <w:fldChar w:fldCharType="end"/>
        </w:r>
      </w:hyperlink>
    </w:p>
    <w:p w14:paraId="2F7EE713" w14:textId="228E8C5A" w:rsidR="00D56B3D" w:rsidRDefault="000A184C">
      <w:pPr>
        <w:pStyle w:val="TOC1"/>
        <w:rPr>
          <w:rFonts w:asciiTheme="minorHAnsi" w:eastAsiaTheme="minorEastAsia" w:hAnsiTheme="minorHAnsi" w:cstheme="minorBidi"/>
          <w:b w:val="0"/>
          <w:szCs w:val="22"/>
        </w:rPr>
      </w:pPr>
      <w:hyperlink w:anchor="_Toc111058271" w:history="1">
        <w:r w:rsidR="00D56B3D" w:rsidRPr="00132009">
          <w:rPr>
            <w:rStyle w:val="Hyperlink"/>
          </w:rPr>
          <w:t>11.</w:t>
        </w:r>
        <w:r w:rsidR="00D56B3D">
          <w:rPr>
            <w:rFonts w:asciiTheme="minorHAnsi" w:eastAsiaTheme="minorEastAsia" w:hAnsiTheme="minorHAnsi" w:cstheme="minorBidi"/>
            <w:b w:val="0"/>
            <w:szCs w:val="22"/>
          </w:rPr>
          <w:tab/>
        </w:r>
        <w:r w:rsidR="00D56B3D" w:rsidRPr="00132009">
          <w:rPr>
            <w:rStyle w:val="Hyperlink"/>
          </w:rPr>
          <w:t>Qualifying Facility (QF) Metering</w:t>
        </w:r>
        <w:r w:rsidR="00D56B3D">
          <w:rPr>
            <w:webHidden/>
          </w:rPr>
          <w:tab/>
        </w:r>
        <w:r w:rsidR="00D56B3D">
          <w:rPr>
            <w:webHidden/>
          </w:rPr>
          <w:fldChar w:fldCharType="begin"/>
        </w:r>
        <w:r w:rsidR="00D56B3D">
          <w:rPr>
            <w:webHidden/>
          </w:rPr>
          <w:instrText xml:space="preserve"> PAGEREF _Toc111058271 \h </w:instrText>
        </w:r>
        <w:r w:rsidR="00D56B3D">
          <w:rPr>
            <w:webHidden/>
          </w:rPr>
        </w:r>
        <w:r w:rsidR="00D56B3D">
          <w:rPr>
            <w:webHidden/>
          </w:rPr>
          <w:fldChar w:fldCharType="separate"/>
        </w:r>
        <w:r w:rsidR="00255124">
          <w:rPr>
            <w:webHidden/>
          </w:rPr>
          <w:t>71</w:t>
        </w:r>
        <w:r w:rsidR="00D56B3D">
          <w:rPr>
            <w:webHidden/>
          </w:rPr>
          <w:fldChar w:fldCharType="end"/>
        </w:r>
      </w:hyperlink>
    </w:p>
    <w:p w14:paraId="32739666" w14:textId="2A2703D9" w:rsidR="00D56B3D" w:rsidRDefault="000A184C">
      <w:pPr>
        <w:pStyle w:val="TOC2"/>
        <w:rPr>
          <w:rFonts w:asciiTheme="minorHAnsi" w:eastAsiaTheme="minorEastAsia" w:hAnsiTheme="minorHAnsi" w:cstheme="minorBidi"/>
          <w:szCs w:val="22"/>
        </w:rPr>
      </w:pPr>
      <w:hyperlink w:anchor="_Toc111058272" w:history="1">
        <w:r w:rsidR="00D56B3D" w:rsidRPr="00132009">
          <w:rPr>
            <w:rStyle w:val="Hyperlink"/>
            <w:rFonts w:cs="Arial"/>
          </w:rPr>
          <w:t>11.1</w:t>
        </w:r>
        <w:r w:rsidR="00D56B3D">
          <w:rPr>
            <w:rFonts w:asciiTheme="minorHAnsi" w:eastAsiaTheme="minorEastAsia" w:hAnsiTheme="minorHAnsi" w:cstheme="minorBidi"/>
            <w:szCs w:val="22"/>
          </w:rPr>
          <w:tab/>
        </w:r>
        <w:r w:rsidR="00D56B3D" w:rsidRPr="00132009">
          <w:rPr>
            <w:rStyle w:val="Hyperlink"/>
            <w:rFonts w:cs="Arial"/>
          </w:rPr>
          <w:t>Inapplicability of CAISO Metering Requirements to Regulatory Must-Take Generation</w:t>
        </w:r>
        <w:r w:rsidR="00D56B3D">
          <w:rPr>
            <w:webHidden/>
          </w:rPr>
          <w:tab/>
        </w:r>
        <w:r w:rsidR="00D56B3D">
          <w:rPr>
            <w:webHidden/>
          </w:rPr>
          <w:fldChar w:fldCharType="begin"/>
        </w:r>
        <w:r w:rsidR="00D56B3D">
          <w:rPr>
            <w:webHidden/>
          </w:rPr>
          <w:instrText xml:space="preserve"> PAGEREF _Toc111058272 \h </w:instrText>
        </w:r>
        <w:r w:rsidR="00D56B3D">
          <w:rPr>
            <w:webHidden/>
          </w:rPr>
        </w:r>
        <w:r w:rsidR="00D56B3D">
          <w:rPr>
            <w:webHidden/>
          </w:rPr>
          <w:fldChar w:fldCharType="separate"/>
        </w:r>
        <w:r w:rsidR="00255124">
          <w:rPr>
            <w:webHidden/>
          </w:rPr>
          <w:t>71</w:t>
        </w:r>
        <w:r w:rsidR="00D56B3D">
          <w:rPr>
            <w:webHidden/>
          </w:rPr>
          <w:fldChar w:fldCharType="end"/>
        </w:r>
      </w:hyperlink>
    </w:p>
    <w:p w14:paraId="175DA05F" w14:textId="56773B4C" w:rsidR="00D56B3D" w:rsidRDefault="000A184C">
      <w:pPr>
        <w:pStyle w:val="TOC2"/>
        <w:rPr>
          <w:rFonts w:asciiTheme="minorHAnsi" w:eastAsiaTheme="minorEastAsia" w:hAnsiTheme="minorHAnsi" w:cstheme="minorBidi"/>
          <w:szCs w:val="22"/>
        </w:rPr>
      </w:pPr>
      <w:hyperlink w:anchor="_Toc111058273" w:history="1">
        <w:r w:rsidR="00D56B3D" w:rsidRPr="00132009">
          <w:rPr>
            <w:rStyle w:val="Hyperlink"/>
            <w:rFonts w:cs="Arial"/>
          </w:rPr>
          <w:t>11.2</w:t>
        </w:r>
        <w:r w:rsidR="00D56B3D">
          <w:rPr>
            <w:rFonts w:asciiTheme="minorHAnsi" w:eastAsiaTheme="minorEastAsia" w:hAnsiTheme="minorHAnsi" w:cstheme="minorBidi"/>
            <w:szCs w:val="22"/>
          </w:rPr>
          <w:tab/>
        </w:r>
        <w:r w:rsidR="00D56B3D" w:rsidRPr="00132009">
          <w:rPr>
            <w:rStyle w:val="Hyperlink"/>
            <w:rFonts w:cs="Arial"/>
          </w:rPr>
          <w:t>QF Eligibility for Net Metering</w:t>
        </w:r>
        <w:r w:rsidR="00D56B3D">
          <w:rPr>
            <w:webHidden/>
          </w:rPr>
          <w:tab/>
        </w:r>
        <w:r w:rsidR="00D56B3D">
          <w:rPr>
            <w:webHidden/>
          </w:rPr>
          <w:fldChar w:fldCharType="begin"/>
        </w:r>
        <w:r w:rsidR="00D56B3D">
          <w:rPr>
            <w:webHidden/>
          </w:rPr>
          <w:instrText xml:space="preserve"> PAGEREF _Toc111058273 \h </w:instrText>
        </w:r>
        <w:r w:rsidR="00D56B3D">
          <w:rPr>
            <w:webHidden/>
          </w:rPr>
        </w:r>
        <w:r w:rsidR="00D56B3D">
          <w:rPr>
            <w:webHidden/>
          </w:rPr>
          <w:fldChar w:fldCharType="separate"/>
        </w:r>
        <w:r w:rsidR="00255124">
          <w:rPr>
            <w:webHidden/>
          </w:rPr>
          <w:t>72</w:t>
        </w:r>
        <w:r w:rsidR="00D56B3D">
          <w:rPr>
            <w:webHidden/>
          </w:rPr>
          <w:fldChar w:fldCharType="end"/>
        </w:r>
      </w:hyperlink>
    </w:p>
    <w:p w14:paraId="7DDE23C4" w14:textId="7D26326D" w:rsidR="00D56B3D" w:rsidRDefault="000A184C">
      <w:pPr>
        <w:pStyle w:val="TOC3"/>
        <w:rPr>
          <w:rFonts w:asciiTheme="minorHAnsi" w:eastAsiaTheme="minorEastAsia" w:hAnsiTheme="minorHAnsi" w:cstheme="minorBidi"/>
          <w:szCs w:val="22"/>
        </w:rPr>
      </w:pPr>
      <w:hyperlink w:anchor="_Toc111058274" w:history="1">
        <w:r w:rsidR="00D56B3D" w:rsidRPr="00132009">
          <w:rPr>
            <w:rStyle w:val="Hyperlink"/>
            <w:rFonts w:cs="Arial"/>
          </w:rPr>
          <w:t>11.2.1</w:t>
        </w:r>
        <w:r w:rsidR="00D56B3D">
          <w:rPr>
            <w:rFonts w:asciiTheme="minorHAnsi" w:eastAsiaTheme="minorEastAsia" w:hAnsiTheme="minorHAnsi" w:cstheme="minorBidi"/>
            <w:szCs w:val="22"/>
          </w:rPr>
          <w:tab/>
        </w:r>
        <w:r w:rsidR="00D56B3D" w:rsidRPr="00132009">
          <w:rPr>
            <w:rStyle w:val="Hyperlink"/>
            <w:rFonts w:cs="Arial"/>
          </w:rPr>
          <w:t>Demonstration of QF Status</w:t>
        </w:r>
        <w:r w:rsidR="00D56B3D">
          <w:rPr>
            <w:webHidden/>
          </w:rPr>
          <w:tab/>
        </w:r>
        <w:r w:rsidR="00D56B3D">
          <w:rPr>
            <w:webHidden/>
          </w:rPr>
          <w:fldChar w:fldCharType="begin"/>
        </w:r>
        <w:r w:rsidR="00D56B3D">
          <w:rPr>
            <w:webHidden/>
          </w:rPr>
          <w:instrText xml:space="preserve"> PAGEREF _Toc111058274 \h </w:instrText>
        </w:r>
        <w:r w:rsidR="00D56B3D">
          <w:rPr>
            <w:webHidden/>
          </w:rPr>
        </w:r>
        <w:r w:rsidR="00D56B3D">
          <w:rPr>
            <w:webHidden/>
          </w:rPr>
          <w:fldChar w:fldCharType="separate"/>
        </w:r>
        <w:r w:rsidR="00255124">
          <w:rPr>
            <w:webHidden/>
          </w:rPr>
          <w:t>72</w:t>
        </w:r>
        <w:r w:rsidR="00D56B3D">
          <w:rPr>
            <w:webHidden/>
          </w:rPr>
          <w:fldChar w:fldCharType="end"/>
        </w:r>
      </w:hyperlink>
    </w:p>
    <w:p w14:paraId="4E0F0C70" w14:textId="12953604" w:rsidR="00D56B3D" w:rsidRDefault="000A184C">
      <w:pPr>
        <w:pStyle w:val="TOC3"/>
        <w:rPr>
          <w:rFonts w:asciiTheme="minorHAnsi" w:eastAsiaTheme="minorEastAsia" w:hAnsiTheme="minorHAnsi" w:cstheme="minorBidi"/>
          <w:szCs w:val="22"/>
        </w:rPr>
      </w:pPr>
      <w:hyperlink w:anchor="_Toc111058275" w:history="1">
        <w:r w:rsidR="00D56B3D" w:rsidRPr="00132009">
          <w:rPr>
            <w:rStyle w:val="Hyperlink"/>
            <w:rFonts w:cs="Arial"/>
          </w:rPr>
          <w:t>11.2.2</w:t>
        </w:r>
        <w:r w:rsidR="00D56B3D">
          <w:rPr>
            <w:rFonts w:asciiTheme="minorHAnsi" w:eastAsiaTheme="minorEastAsia" w:hAnsiTheme="minorHAnsi" w:cstheme="minorBidi"/>
            <w:szCs w:val="22"/>
          </w:rPr>
          <w:tab/>
        </w:r>
        <w:r w:rsidR="00D56B3D" w:rsidRPr="00132009">
          <w:rPr>
            <w:rStyle w:val="Hyperlink"/>
            <w:rFonts w:cs="Arial"/>
          </w:rPr>
          <w:t>Demonstration of Standby Service or Curtailment of Self-Provided Load</w:t>
        </w:r>
        <w:r w:rsidR="00D56B3D">
          <w:rPr>
            <w:webHidden/>
          </w:rPr>
          <w:tab/>
        </w:r>
        <w:r w:rsidR="00D56B3D">
          <w:rPr>
            <w:webHidden/>
          </w:rPr>
          <w:fldChar w:fldCharType="begin"/>
        </w:r>
        <w:r w:rsidR="00D56B3D">
          <w:rPr>
            <w:webHidden/>
          </w:rPr>
          <w:instrText xml:space="preserve"> PAGEREF _Toc111058275 \h </w:instrText>
        </w:r>
        <w:r w:rsidR="00D56B3D">
          <w:rPr>
            <w:webHidden/>
          </w:rPr>
        </w:r>
        <w:r w:rsidR="00D56B3D">
          <w:rPr>
            <w:webHidden/>
          </w:rPr>
          <w:fldChar w:fldCharType="separate"/>
        </w:r>
        <w:r w:rsidR="00255124">
          <w:rPr>
            <w:webHidden/>
          </w:rPr>
          <w:t>72</w:t>
        </w:r>
        <w:r w:rsidR="00D56B3D">
          <w:rPr>
            <w:webHidden/>
          </w:rPr>
          <w:fldChar w:fldCharType="end"/>
        </w:r>
      </w:hyperlink>
    </w:p>
    <w:p w14:paraId="325D16CE" w14:textId="750CFEB4" w:rsidR="00D56B3D" w:rsidRDefault="000A184C">
      <w:pPr>
        <w:pStyle w:val="TOC3"/>
        <w:rPr>
          <w:rFonts w:asciiTheme="minorHAnsi" w:eastAsiaTheme="minorEastAsia" w:hAnsiTheme="minorHAnsi" w:cstheme="minorBidi"/>
          <w:szCs w:val="22"/>
        </w:rPr>
      </w:pPr>
      <w:hyperlink w:anchor="_Toc111058276" w:history="1">
        <w:r w:rsidR="00D56B3D" w:rsidRPr="00132009">
          <w:rPr>
            <w:rStyle w:val="Hyperlink"/>
            <w:rFonts w:cs="Arial"/>
          </w:rPr>
          <w:t>11.2.3</w:t>
        </w:r>
        <w:r w:rsidR="00D56B3D">
          <w:rPr>
            <w:rFonts w:asciiTheme="minorHAnsi" w:eastAsiaTheme="minorEastAsia" w:hAnsiTheme="minorHAnsi" w:cstheme="minorBidi"/>
            <w:szCs w:val="22"/>
          </w:rPr>
          <w:tab/>
        </w:r>
        <w:r w:rsidR="00D56B3D" w:rsidRPr="00132009">
          <w:rPr>
            <w:rStyle w:val="Hyperlink"/>
            <w:rFonts w:cs="Arial"/>
          </w:rPr>
          <w:t>Execution of a QF PGA</w:t>
        </w:r>
        <w:r w:rsidR="00D56B3D">
          <w:rPr>
            <w:webHidden/>
          </w:rPr>
          <w:tab/>
        </w:r>
        <w:r w:rsidR="00D56B3D">
          <w:rPr>
            <w:webHidden/>
          </w:rPr>
          <w:fldChar w:fldCharType="begin"/>
        </w:r>
        <w:r w:rsidR="00D56B3D">
          <w:rPr>
            <w:webHidden/>
          </w:rPr>
          <w:instrText xml:space="preserve"> PAGEREF _Toc111058276 \h </w:instrText>
        </w:r>
        <w:r w:rsidR="00D56B3D">
          <w:rPr>
            <w:webHidden/>
          </w:rPr>
        </w:r>
        <w:r w:rsidR="00D56B3D">
          <w:rPr>
            <w:webHidden/>
          </w:rPr>
          <w:fldChar w:fldCharType="separate"/>
        </w:r>
        <w:r w:rsidR="00255124">
          <w:rPr>
            <w:webHidden/>
          </w:rPr>
          <w:t>72</w:t>
        </w:r>
        <w:r w:rsidR="00D56B3D">
          <w:rPr>
            <w:webHidden/>
          </w:rPr>
          <w:fldChar w:fldCharType="end"/>
        </w:r>
      </w:hyperlink>
    </w:p>
    <w:p w14:paraId="3840A8D0" w14:textId="67AEEF0F" w:rsidR="00D56B3D" w:rsidRDefault="000A184C">
      <w:pPr>
        <w:pStyle w:val="TOC2"/>
        <w:rPr>
          <w:rFonts w:asciiTheme="minorHAnsi" w:eastAsiaTheme="minorEastAsia" w:hAnsiTheme="minorHAnsi" w:cstheme="minorBidi"/>
          <w:szCs w:val="22"/>
        </w:rPr>
      </w:pPr>
      <w:hyperlink w:anchor="_Toc111058277" w:history="1">
        <w:r w:rsidR="00D56B3D" w:rsidRPr="00132009">
          <w:rPr>
            <w:rStyle w:val="Hyperlink"/>
            <w:rFonts w:cs="Arial"/>
          </w:rPr>
          <w:t>11.3</w:t>
        </w:r>
        <w:r w:rsidR="00D56B3D">
          <w:rPr>
            <w:rFonts w:asciiTheme="minorHAnsi" w:eastAsiaTheme="minorEastAsia" w:hAnsiTheme="minorHAnsi" w:cstheme="minorBidi"/>
            <w:szCs w:val="22"/>
          </w:rPr>
          <w:tab/>
        </w:r>
        <w:r w:rsidR="00D56B3D" w:rsidRPr="00132009">
          <w:rPr>
            <w:rStyle w:val="Hyperlink"/>
            <w:rFonts w:cs="Arial"/>
          </w:rPr>
          <w:t>Permitted Netting for Net Scheduled QFs</w:t>
        </w:r>
        <w:r w:rsidR="00D56B3D">
          <w:rPr>
            <w:webHidden/>
          </w:rPr>
          <w:tab/>
        </w:r>
        <w:r w:rsidR="00D56B3D">
          <w:rPr>
            <w:webHidden/>
          </w:rPr>
          <w:fldChar w:fldCharType="begin"/>
        </w:r>
        <w:r w:rsidR="00D56B3D">
          <w:rPr>
            <w:webHidden/>
          </w:rPr>
          <w:instrText xml:space="preserve"> PAGEREF _Toc111058277 \h </w:instrText>
        </w:r>
        <w:r w:rsidR="00D56B3D">
          <w:rPr>
            <w:webHidden/>
          </w:rPr>
        </w:r>
        <w:r w:rsidR="00D56B3D">
          <w:rPr>
            <w:webHidden/>
          </w:rPr>
          <w:fldChar w:fldCharType="separate"/>
        </w:r>
        <w:r w:rsidR="00255124">
          <w:rPr>
            <w:webHidden/>
          </w:rPr>
          <w:t>73</w:t>
        </w:r>
        <w:r w:rsidR="00D56B3D">
          <w:rPr>
            <w:webHidden/>
          </w:rPr>
          <w:fldChar w:fldCharType="end"/>
        </w:r>
      </w:hyperlink>
    </w:p>
    <w:p w14:paraId="23991472" w14:textId="0ECE70C5" w:rsidR="00D56B3D" w:rsidRDefault="000A184C">
      <w:pPr>
        <w:pStyle w:val="TOC1"/>
        <w:rPr>
          <w:rFonts w:asciiTheme="minorHAnsi" w:eastAsiaTheme="minorEastAsia" w:hAnsiTheme="minorHAnsi" w:cstheme="minorBidi"/>
          <w:b w:val="0"/>
          <w:szCs w:val="22"/>
        </w:rPr>
      </w:pPr>
      <w:hyperlink w:anchor="_Toc111058278" w:history="1">
        <w:r w:rsidR="00D56B3D" w:rsidRPr="00132009">
          <w:rPr>
            <w:rStyle w:val="Hyperlink"/>
          </w:rPr>
          <w:t>12.</w:t>
        </w:r>
        <w:r w:rsidR="00D56B3D">
          <w:rPr>
            <w:rFonts w:asciiTheme="minorHAnsi" w:eastAsiaTheme="minorEastAsia" w:hAnsiTheme="minorHAnsi" w:cstheme="minorBidi"/>
            <w:b w:val="0"/>
            <w:szCs w:val="22"/>
          </w:rPr>
          <w:tab/>
        </w:r>
        <w:r w:rsidR="00D56B3D" w:rsidRPr="00132009">
          <w:rPr>
            <w:rStyle w:val="Hyperlink"/>
          </w:rPr>
          <w:t>Proxy Demand Resources (PDR) and Reliability Demand Response Resources</w:t>
        </w:r>
        <w:r w:rsidR="00D56B3D" w:rsidRPr="00132009">
          <w:rPr>
            <w:rStyle w:val="Hyperlink"/>
            <w:bCs/>
          </w:rPr>
          <w:t xml:space="preserve"> (RDRR)</w:t>
        </w:r>
        <w:r w:rsidR="00D56B3D">
          <w:rPr>
            <w:webHidden/>
          </w:rPr>
          <w:tab/>
        </w:r>
        <w:r w:rsidR="00D56B3D">
          <w:rPr>
            <w:webHidden/>
          </w:rPr>
          <w:fldChar w:fldCharType="begin"/>
        </w:r>
        <w:r w:rsidR="00D56B3D">
          <w:rPr>
            <w:webHidden/>
          </w:rPr>
          <w:instrText xml:space="preserve"> PAGEREF _Toc111058278 \h </w:instrText>
        </w:r>
        <w:r w:rsidR="00D56B3D">
          <w:rPr>
            <w:webHidden/>
          </w:rPr>
        </w:r>
        <w:r w:rsidR="00D56B3D">
          <w:rPr>
            <w:webHidden/>
          </w:rPr>
          <w:fldChar w:fldCharType="separate"/>
        </w:r>
        <w:r w:rsidR="00255124">
          <w:rPr>
            <w:webHidden/>
          </w:rPr>
          <w:t>74</w:t>
        </w:r>
        <w:r w:rsidR="00D56B3D">
          <w:rPr>
            <w:webHidden/>
          </w:rPr>
          <w:fldChar w:fldCharType="end"/>
        </w:r>
      </w:hyperlink>
    </w:p>
    <w:p w14:paraId="42B22DEF" w14:textId="59CE9811" w:rsidR="00D56B3D" w:rsidRDefault="000A184C">
      <w:pPr>
        <w:pStyle w:val="TOC2"/>
        <w:rPr>
          <w:rFonts w:asciiTheme="minorHAnsi" w:eastAsiaTheme="minorEastAsia" w:hAnsiTheme="minorHAnsi" w:cstheme="minorBidi"/>
          <w:szCs w:val="22"/>
        </w:rPr>
      </w:pPr>
      <w:hyperlink w:anchor="_Toc111058279" w:history="1">
        <w:r w:rsidR="00D56B3D" w:rsidRPr="00132009">
          <w:rPr>
            <w:rStyle w:val="Hyperlink"/>
          </w:rPr>
          <w:t>12.1</w:t>
        </w:r>
        <w:r w:rsidR="00D56B3D">
          <w:rPr>
            <w:rFonts w:asciiTheme="minorHAnsi" w:eastAsiaTheme="minorEastAsia" w:hAnsiTheme="minorHAnsi" w:cstheme="minorBidi"/>
            <w:szCs w:val="22"/>
          </w:rPr>
          <w:tab/>
        </w:r>
        <w:r w:rsidR="00D56B3D" w:rsidRPr="00132009">
          <w:rPr>
            <w:rStyle w:val="Hyperlink"/>
          </w:rPr>
          <w:t>Using the Appropriate Systems for Meter Data Management</w:t>
        </w:r>
        <w:r w:rsidR="00D56B3D">
          <w:rPr>
            <w:webHidden/>
          </w:rPr>
          <w:tab/>
        </w:r>
        <w:r w:rsidR="00D56B3D">
          <w:rPr>
            <w:webHidden/>
          </w:rPr>
          <w:fldChar w:fldCharType="begin"/>
        </w:r>
        <w:r w:rsidR="00D56B3D">
          <w:rPr>
            <w:webHidden/>
          </w:rPr>
          <w:instrText xml:space="preserve"> PAGEREF _Toc111058279 \h </w:instrText>
        </w:r>
        <w:r w:rsidR="00D56B3D">
          <w:rPr>
            <w:webHidden/>
          </w:rPr>
        </w:r>
        <w:r w:rsidR="00D56B3D">
          <w:rPr>
            <w:webHidden/>
          </w:rPr>
          <w:fldChar w:fldCharType="separate"/>
        </w:r>
        <w:r w:rsidR="00255124">
          <w:rPr>
            <w:webHidden/>
          </w:rPr>
          <w:t>75</w:t>
        </w:r>
        <w:r w:rsidR="00D56B3D">
          <w:rPr>
            <w:webHidden/>
          </w:rPr>
          <w:fldChar w:fldCharType="end"/>
        </w:r>
      </w:hyperlink>
    </w:p>
    <w:p w14:paraId="4898FF78" w14:textId="2D980A33" w:rsidR="00D56B3D" w:rsidRDefault="000A184C">
      <w:pPr>
        <w:pStyle w:val="TOC3"/>
        <w:rPr>
          <w:rFonts w:asciiTheme="minorHAnsi" w:eastAsiaTheme="minorEastAsia" w:hAnsiTheme="minorHAnsi" w:cstheme="minorBidi"/>
          <w:szCs w:val="22"/>
        </w:rPr>
      </w:pPr>
      <w:hyperlink w:anchor="_Toc111058280" w:history="1">
        <w:r w:rsidR="00D56B3D" w:rsidRPr="00132009">
          <w:rPr>
            <w:rStyle w:val="Hyperlink"/>
          </w:rPr>
          <w:t>12.1.1</w:t>
        </w:r>
        <w:r w:rsidR="00D56B3D">
          <w:rPr>
            <w:rFonts w:asciiTheme="minorHAnsi" w:eastAsiaTheme="minorEastAsia" w:hAnsiTheme="minorHAnsi" w:cstheme="minorBidi"/>
            <w:szCs w:val="22"/>
          </w:rPr>
          <w:tab/>
        </w:r>
        <w:r w:rsidR="00D56B3D" w:rsidRPr="00132009">
          <w:rPr>
            <w:rStyle w:val="Hyperlink"/>
          </w:rPr>
          <w:t>Meter Data Submission- Effective November 1, 2018</w:t>
        </w:r>
        <w:r w:rsidR="00D56B3D">
          <w:rPr>
            <w:webHidden/>
          </w:rPr>
          <w:tab/>
        </w:r>
        <w:r w:rsidR="00D56B3D">
          <w:rPr>
            <w:webHidden/>
          </w:rPr>
          <w:fldChar w:fldCharType="begin"/>
        </w:r>
        <w:r w:rsidR="00D56B3D">
          <w:rPr>
            <w:webHidden/>
          </w:rPr>
          <w:instrText xml:space="preserve"> PAGEREF _Toc111058280 \h </w:instrText>
        </w:r>
        <w:r w:rsidR="00D56B3D">
          <w:rPr>
            <w:webHidden/>
          </w:rPr>
        </w:r>
        <w:r w:rsidR="00D56B3D">
          <w:rPr>
            <w:webHidden/>
          </w:rPr>
          <w:fldChar w:fldCharType="separate"/>
        </w:r>
        <w:r w:rsidR="00255124">
          <w:rPr>
            <w:webHidden/>
          </w:rPr>
          <w:t>75</w:t>
        </w:r>
        <w:r w:rsidR="00D56B3D">
          <w:rPr>
            <w:webHidden/>
          </w:rPr>
          <w:fldChar w:fldCharType="end"/>
        </w:r>
      </w:hyperlink>
    </w:p>
    <w:p w14:paraId="308D69AC" w14:textId="7C05BEB5" w:rsidR="00D56B3D" w:rsidRDefault="000A184C">
      <w:pPr>
        <w:pStyle w:val="TOC3"/>
        <w:rPr>
          <w:rFonts w:asciiTheme="minorHAnsi" w:eastAsiaTheme="minorEastAsia" w:hAnsiTheme="minorHAnsi" w:cstheme="minorBidi"/>
          <w:szCs w:val="22"/>
        </w:rPr>
      </w:pPr>
      <w:hyperlink w:anchor="_Toc111058281" w:history="1">
        <w:r w:rsidR="00D56B3D" w:rsidRPr="00132009">
          <w:rPr>
            <w:rStyle w:val="Hyperlink"/>
          </w:rPr>
          <w:t>12.1.2</w:t>
        </w:r>
        <w:r w:rsidR="00D56B3D">
          <w:rPr>
            <w:rFonts w:asciiTheme="minorHAnsi" w:eastAsiaTheme="minorEastAsia" w:hAnsiTheme="minorHAnsi" w:cstheme="minorBidi"/>
            <w:szCs w:val="22"/>
          </w:rPr>
          <w:tab/>
        </w:r>
        <w:r w:rsidR="00D56B3D" w:rsidRPr="00132009">
          <w:rPr>
            <w:rStyle w:val="Hyperlink"/>
          </w:rPr>
          <w:t>Meter Data Submittal Timelines</w:t>
        </w:r>
        <w:r w:rsidR="00D56B3D">
          <w:rPr>
            <w:webHidden/>
          </w:rPr>
          <w:tab/>
        </w:r>
        <w:r w:rsidR="00D56B3D">
          <w:rPr>
            <w:webHidden/>
          </w:rPr>
          <w:fldChar w:fldCharType="begin"/>
        </w:r>
        <w:r w:rsidR="00D56B3D">
          <w:rPr>
            <w:webHidden/>
          </w:rPr>
          <w:instrText xml:space="preserve"> PAGEREF _Toc111058281 \h </w:instrText>
        </w:r>
        <w:r w:rsidR="00D56B3D">
          <w:rPr>
            <w:webHidden/>
          </w:rPr>
        </w:r>
        <w:r w:rsidR="00D56B3D">
          <w:rPr>
            <w:webHidden/>
          </w:rPr>
          <w:fldChar w:fldCharType="separate"/>
        </w:r>
        <w:r w:rsidR="00255124">
          <w:rPr>
            <w:webHidden/>
          </w:rPr>
          <w:t>76</w:t>
        </w:r>
        <w:r w:rsidR="00D56B3D">
          <w:rPr>
            <w:webHidden/>
          </w:rPr>
          <w:fldChar w:fldCharType="end"/>
        </w:r>
      </w:hyperlink>
    </w:p>
    <w:p w14:paraId="3C1BC579" w14:textId="4D29D98C" w:rsidR="00D56B3D" w:rsidRDefault="000A184C">
      <w:pPr>
        <w:pStyle w:val="TOC3"/>
        <w:rPr>
          <w:rFonts w:asciiTheme="minorHAnsi" w:eastAsiaTheme="minorEastAsia" w:hAnsiTheme="minorHAnsi" w:cstheme="minorBidi"/>
          <w:szCs w:val="22"/>
        </w:rPr>
      </w:pPr>
      <w:hyperlink w:anchor="_Toc111058282" w:history="1">
        <w:r w:rsidR="00D56B3D" w:rsidRPr="00132009">
          <w:rPr>
            <w:rStyle w:val="Hyperlink"/>
          </w:rPr>
          <w:t>12.1.3</w:t>
        </w:r>
        <w:r w:rsidR="00D56B3D">
          <w:rPr>
            <w:rFonts w:asciiTheme="minorHAnsi" w:eastAsiaTheme="minorEastAsia" w:hAnsiTheme="minorHAnsi" w:cstheme="minorBidi"/>
            <w:szCs w:val="22"/>
          </w:rPr>
          <w:tab/>
        </w:r>
        <w:r w:rsidR="00D56B3D" w:rsidRPr="00132009">
          <w:rPr>
            <w:rStyle w:val="Hyperlink"/>
          </w:rPr>
          <w:t>Meter Data Submission</w:t>
        </w:r>
        <w:r w:rsidR="00D56B3D">
          <w:rPr>
            <w:webHidden/>
          </w:rPr>
          <w:tab/>
        </w:r>
        <w:r w:rsidR="00D56B3D">
          <w:rPr>
            <w:webHidden/>
          </w:rPr>
          <w:fldChar w:fldCharType="begin"/>
        </w:r>
        <w:r w:rsidR="00D56B3D">
          <w:rPr>
            <w:webHidden/>
          </w:rPr>
          <w:instrText xml:space="preserve"> PAGEREF _Toc111058282 \h </w:instrText>
        </w:r>
        <w:r w:rsidR="00D56B3D">
          <w:rPr>
            <w:webHidden/>
          </w:rPr>
        </w:r>
        <w:r w:rsidR="00D56B3D">
          <w:rPr>
            <w:webHidden/>
          </w:rPr>
          <w:fldChar w:fldCharType="separate"/>
        </w:r>
        <w:r w:rsidR="00255124">
          <w:rPr>
            <w:webHidden/>
          </w:rPr>
          <w:t>76</w:t>
        </w:r>
        <w:r w:rsidR="00D56B3D">
          <w:rPr>
            <w:webHidden/>
          </w:rPr>
          <w:fldChar w:fldCharType="end"/>
        </w:r>
      </w:hyperlink>
    </w:p>
    <w:p w14:paraId="10739292" w14:textId="5D4AB196" w:rsidR="00D56B3D" w:rsidRDefault="000A184C">
      <w:pPr>
        <w:pStyle w:val="TOC1"/>
        <w:rPr>
          <w:rFonts w:asciiTheme="minorHAnsi" w:eastAsiaTheme="minorEastAsia" w:hAnsiTheme="minorHAnsi" w:cstheme="minorBidi"/>
          <w:b w:val="0"/>
          <w:szCs w:val="22"/>
        </w:rPr>
      </w:pPr>
      <w:hyperlink w:anchor="_Toc111058283" w:history="1">
        <w:r w:rsidR="00D56B3D" w:rsidRPr="00132009">
          <w:rPr>
            <w:rStyle w:val="Hyperlink"/>
          </w:rPr>
          <w:t>Attachment A: End Use Meter Standards</w:t>
        </w:r>
        <w:r w:rsidR="00D56B3D">
          <w:rPr>
            <w:webHidden/>
          </w:rPr>
          <w:tab/>
        </w:r>
        <w:r w:rsidR="00D56B3D">
          <w:rPr>
            <w:webHidden/>
          </w:rPr>
          <w:fldChar w:fldCharType="begin"/>
        </w:r>
        <w:r w:rsidR="00D56B3D">
          <w:rPr>
            <w:webHidden/>
          </w:rPr>
          <w:instrText xml:space="preserve"> PAGEREF _Toc111058283 \h </w:instrText>
        </w:r>
        <w:r w:rsidR="00D56B3D">
          <w:rPr>
            <w:webHidden/>
          </w:rPr>
        </w:r>
        <w:r w:rsidR="00D56B3D">
          <w:rPr>
            <w:webHidden/>
          </w:rPr>
          <w:fldChar w:fldCharType="separate"/>
        </w:r>
        <w:r w:rsidR="00255124">
          <w:rPr>
            <w:webHidden/>
          </w:rPr>
          <w:t>79</w:t>
        </w:r>
        <w:r w:rsidR="00D56B3D">
          <w:rPr>
            <w:webHidden/>
          </w:rPr>
          <w:fldChar w:fldCharType="end"/>
        </w:r>
      </w:hyperlink>
    </w:p>
    <w:p w14:paraId="3CCA95D3" w14:textId="2BD547BB" w:rsidR="00D56B3D" w:rsidRDefault="000A184C">
      <w:pPr>
        <w:pStyle w:val="TOC1"/>
        <w:rPr>
          <w:rFonts w:asciiTheme="minorHAnsi" w:eastAsiaTheme="minorEastAsia" w:hAnsiTheme="minorHAnsi" w:cstheme="minorBidi"/>
          <w:b w:val="0"/>
          <w:szCs w:val="22"/>
        </w:rPr>
      </w:pPr>
      <w:hyperlink w:anchor="_Toc111058284" w:history="1">
        <w:r w:rsidR="00D56B3D" w:rsidRPr="00132009">
          <w:rPr>
            <w:rStyle w:val="Hyperlink"/>
          </w:rPr>
          <w:t>Attachment B: Technical Specifications</w:t>
        </w:r>
        <w:r w:rsidR="00D56B3D">
          <w:rPr>
            <w:webHidden/>
          </w:rPr>
          <w:tab/>
        </w:r>
        <w:r w:rsidR="00D56B3D">
          <w:rPr>
            <w:webHidden/>
          </w:rPr>
          <w:fldChar w:fldCharType="begin"/>
        </w:r>
        <w:r w:rsidR="00D56B3D">
          <w:rPr>
            <w:webHidden/>
          </w:rPr>
          <w:instrText xml:space="preserve"> PAGEREF _Toc111058284 \h </w:instrText>
        </w:r>
        <w:r w:rsidR="00D56B3D">
          <w:rPr>
            <w:webHidden/>
          </w:rPr>
        </w:r>
        <w:r w:rsidR="00D56B3D">
          <w:rPr>
            <w:webHidden/>
          </w:rPr>
          <w:fldChar w:fldCharType="separate"/>
        </w:r>
        <w:r w:rsidR="00255124">
          <w:rPr>
            <w:webHidden/>
          </w:rPr>
          <w:t>81</w:t>
        </w:r>
        <w:r w:rsidR="00D56B3D">
          <w:rPr>
            <w:webHidden/>
          </w:rPr>
          <w:fldChar w:fldCharType="end"/>
        </w:r>
      </w:hyperlink>
    </w:p>
    <w:p w14:paraId="42E28EA0" w14:textId="5E93926D" w:rsidR="00D56B3D" w:rsidRDefault="000A184C">
      <w:pPr>
        <w:pStyle w:val="TOC1"/>
        <w:rPr>
          <w:rFonts w:asciiTheme="minorHAnsi" w:eastAsiaTheme="minorEastAsia" w:hAnsiTheme="minorHAnsi" w:cstheme="minorBidi"/>
          <w:b w:val="0"/>
          <w:szCs w:val="22"/>
        </w:rPr>
      </w:pPr>
      <w:hyperlink w:anchor="_Toc111058285" w:history="1">
        <w:r w:rsidR="00D56B3D" w:rsidRPr="00132009">
          <w:rPr>
            <w:rStyle w:val="Hyperlink"/>
          </w:rPr>
          <w:t>Attachment C: CAISO Authorized Inspector Initial Site Verification and Meter Test Procedures</w:t>
        </w:r>
        <w:r w:rsidR="00D56B3D">
          <w:rPr>
            <w:webHidden/>
          </w:rPr>
          <w:tab/>
        </w:r>
        <w:r w:rsidR="00D56B3D">
          <w:rPr>
            <w:webHidden/>
          </w:rPr>
          <w:fldChar w:fldCharType="begin"/>
        </w:r>
        <w:r w:rsidR="00D56B3D">
          <w:rPr>
            <w:webHidden/>
          </w:rPr>
          <w:instrText xml:space="preserve"> PAGEREF _Toc111058285 \h </w:instrText>
        </w:r>
        <w:r w:rsidR="00D56B3D">
          <w:rPr>
            <w:webHidden/>
          </w:rPr>
        </w:r>
        <w:r w:rsidR="00D56B3D">
          <w:rPr>
            <w:webHidden/>
          </w:rPr>
          <w:fldChar w:fldCharType="separate"/>
        </w:r>
        <w:r w:rsidR="00255124">
          <w:rPr>
            <w:webHidden/>
          </w:rPr>
          <w:t>138</w:t>
        </w:r>
        <w:r w:rsidR="00D56B3D">
          <w:rPr>
            <w:webHidden/>
          </w:rPr>
          <w:fldChar w:fldCharType="end"/>
        </w:r>
      </w:hyperlink>
    </w:p>
    <w:p w14:paraId="08867B34" w14:textId="6D8721C7" w:rsidR="00D56B3D" w:rsidRDefault="000A184C">
      <w:pPr>
        <w:pStyle w:val="TOC1"/>
        <w:rPr>
          <w:rFonts w:asciiTheme="minorHAnsi" w:eastAsiaTheme="minorEastAsia" w:hAnsiTheme="minorHAnsi" w:cstheme="minorBidi"/>
          <w:b w:val="0"/>
          <w:szCs w:val="22"/>
        </w:rPr>
      </w:pPr>
      <w:hyperlink w:anchor="_Toc111058286" w:history="1">
        <w:r w:rsidR="00D56B3D" w:rsidRPr="00132009">
          <w:rPr>
            <w:rStyle w:val="Hyperlink"/>
          </w:rPr>
          <w:t>Attachment D: CAISO Data Validation, Estimation and Editing Procedures for Revenue Quality Meter Data (RQMD)</w:t>
        </w:r>
        <w:r w:rsidR="00D56B3D">
          <w:rPr>
            <w:webHidden/>
          </w:rPr>
          <w:tab/>
        </w:r>
        <w:r w:rsidR="00D56B3D">
          <w:rPr>
            <w:webHidden/>
          </w:rPr>
          <w:fldChar w:fldCharType="begin"/>
        </w:r>
        <w:r w:rsidR="00D56B3D">
          <w:rPr>
            <w:webHidden/>
          </w:rPr>
          <w:instrText xml:space="preserve"> PAGEREF _Toc111058286 \h </w:instrText>
        </w:r>
        <w:r w:rsidR="00D56B3D">
          <w:rPr>
            <w:webHidden/>
          </w:rPr>
        </w:r>
        <w:r w:rsidR="00D56B3D">
          <w:rPr>
            <w:webHidden/>
          </w:rPr>
          <w:fldChar w:fldCharType="separate"/>
        </w:r>
        <w:r w:rsidR="00255124">
          <w:rPr>
            <w:webHidden/>
          </w:rPr>
          <w:t>144</w:t>
        </w:r>
        <w:r w:rsidR="00D56B3D">
          <w:rPr>
            <w:webHidden/>
          </w:rPr>
          <w:fldChar w:fldCharType="end"/>
        </w:r>
      </w:hyperlink>
    </w:p>
    <w:p w14:paraId="2A311CA9" w14:textId="34A3C03B" w:rsidR="00D56B3D" w:rsidRDefault="000A184C">
      <w:pPr>
        <w:pStyle w:val="TOC1"/>
        <w:rPr>
          <w:rFonts w:asciiTheme="minorHAnsi" w:eastAsiaTheme="minorEastAsia" w:hAnsiTheme="minorHAnsi" w:cstheme="minorBidi"/>
          <w:b w:val="0"/>
          <w:szCs w:val="22"/>
        </w:rPr>
      </w:pPr>
      <w:hyperlink w:anchor="_Toc111058287" w:history="1">
        <w:r w:rsidR="00D56B3D" w:rsidRPr="00132009">
          <w:rPr>
            <w:rStyle w:val="Hyperlink"/>
          </w:rPr>
          <w:t>Attachment E: CAISO Audit of Certified Metering Facilities</w:t>
        </w:r>
        <w:r w:rsidR="00D56B3D">
          <w:rPr>
            <w:webHidden/>
          </w:rPr>
          <w:tab/>
        </w:r>
        <w:r w:rsidR="00D56B3D">
          <w:rPr>
            <w:webHidden/>
          </w:rPr>
          <w:fldChar w:fldCharType="begin"/>
        </w:r>
        <w:r w:rsidR="00D56B3D">
          <w:rPr>
            <w:webHidden/>
          </w:rPr>
          <w:instrText xml:space="preserve"> PAGEREF _Toc111058287 \h </w:instrText>
        </w:r>
        <w:r w:rsidR="00D56B3D">
          <w:rPr>
            <w:webHidden/>
          </w:rPr>
        </w:r>
        <w:r w:rsidR="00D56B3D">
          <w:rPr>
            <w:webHidden/>
          </w:rPr>
          <w:fldChar w:fldCharType="separate"/>
        </w:r>
        <w:r w:rsidR="00255124">
          <w:rPr>
            <w:webHidden/>
          </w:rPr>
          <w:t>156</w:t>
        </w:r>
        <w:r w:rsidR="00D56B3D">
          <w:rPr>
            <w:webHidden/>
          </w:rPr>
          <w:fldChar w:fldCharType="end"/>
        </w:r>
      </w:hyperlink>
    </w:p>
    <w:p w14:paraId="39253DA9" w14:textId="1FE18686" w:rsidR="00D56B3D" w:rsidRDefault="000A184C">
      <w:pPr>
        <w:pStyle w:val="TOC1"/>
        <w:rPr>
          <w:rFonts w:asciiTheme="minorHAnsi" w:eastAsiaTheme="minorEastAsia" w:hAnsiTheme="minorHAnsi" w:cstheme="minorBidi"/>
          <w:b w:val="0"/>
          <w:szCs w:val="22"/>
        </w:rPr>
      </w:pPr>
      <w:hyperlink w:anchor="_Toc111058288" w:history="1">
        <w:r w:rsidR="00D56B3D" w:rsidRPr="00132009">
          <w:rPr>
            <w:rStyle w:val="Hyperlink"/>
          </w:rPr>
          <w:t>Attachment F: Station Power Reallocation Example</w:t>
        </w:r>
        <w:r w:rsidR="00D56B3D">
          <w:rPr>
            <w:webHidden/>
          </w:rPr>
          <w:tab/>
        </w:r>
        <w:r w:rsidR="00D56B3D">
          <w:rPr>
            <w:webHidden/>
          </w:rPr>
          <w:fldChar w:fldCharType="begin"/>
        </w:r>
        <w:r w:rsidR="00D56B3D">
          <w:rPr>
            <w:webHidden/>
          </w:rPr>
          <w:instrText xml:space="preserve"> PAGEREF _Toc111058288 \h </w:instrText>
        </w:r>
        <w:r w:rsidR="00D56B3D">
          <w:rPr>
            <w:webHidden/>
          </w:rPr>
        </w:r>
        <w:r w:rsidR="00D56B3D">
          <w:rPr>
            <w:webHidden/>
          </w:rPr>
          <w:fldChar w:fldCharType="separate"/>
        </w:r>
        <w:r w:rsidR="00255124">
          <w:rPr>
            <w:webHidden/>
          </w:rPr>
          <w:t>159</w:t>
        </w:r>
        <w:r w:rsidR="00D56B3D">
          <w:rPr>
            <w:webHidden/>
          </w:rPr>
          <w:fldChar w:fldCharType="end"/>
        </w:r>
      </w:hyperlink>
    </w:p>
    <w:p w14:paraId="64BB540F" w14:textId="56F35F75" w:rsidR="00D56B3D" w:rsidRDefault="000A184C">
      <w:pPr>
        <w:pStyle w:val="TOC1"/>
        <w:rPr>
          <w:rFonts w:asciiTheme="minorHAnsi" w:eastAsiaTheme="minorEastAsia" w:hAnsiTheme="minorHAnsi" w:cstheme="minorBidi"/>
          <w:b w:val="0"/>
          <w:szCs w:val="22"/>
        </w:rPr>
      </w:pPr>
      <w:hyperlink w:anchor="_Toc111058289" w:history="1">
        <w:r w:rsidR="00D56B3D" w:rsidRPr="00132009">
          <w:rPr>
            <w:rStyle w:val="Hyperlink"/>
          </w:rPr>
          <w:t>Attachment G: Technical Metering Specifications for DER Devices (If No LRA Standards Exist)</w:t>
        </w:r>
        <w:r w:rsidR="00D56B3D">
          <w:rPr>
            <w:webHidden/>
          </w:rPr>
          <w:tab/>
        </w:r>
        <w:r w:rsidR="00D56B3D">
          <w:rPr>
            <w:webHidden/>
          </w:rPr>
          <w:fldChar w:fldCharType="begin"/>
        </w:r>
        <w:r w:rsidR="00D56B3D">
          <w:rPr>
            <w:webHidden/>
          </w:rPr>
          <w:instrText xml:space="preserve"> PAGEREF _Toc111058289 \h </w:instrText>
        </w:r>
        <w:r w:rsidR="00D56B3D">
          <w:rPr>
            <w:webHidden/>
          </w:rPr>
        </w:r>
        <w:r w:rsidR="00D56B3D">
          <w:rPr>
            <w:webHidden/>
          </w:rPr>
          <w:fldChar w:fldCharType="separate"/>
        </w:r>
        <w:r w:rsidR="00255124">
          <w:rPr>
            <w:webHidden/>
          </w:rPr>
          <w:t>161</w:t>
        </w:r>
        <w:r w:rsidR="00D56B3D">
          <w:rPr>
            <w:webHidden/>
          </w:rPr>
          <w:fldChar w:fldCharType="end"/>
        </w:r>
      </w:hyperlink>
    </w:p>
    <w:p w14:paraId="0194B139" w14:textId="4F2C817F" w:rsidR="00D56B3D" w:rsidRDefault="000A184C">
      <w:pPr>
        <w:pStyle w:val="TOC1"/>
        <w:rPr>
          <w:rFonts w:asciiTheme="minorHAnsi" w:eastAsiaTheme="minorEastAsia" w:hAnsiTheme="minorHAnsi" w:cstheme="minorBidi"/>
          <w:b w:val="0"/>
          <w:szCs w:val="22"/>
        </w:rPr>
      </w:pPr>
      <w:hyperlink w:anchor="_Toc111058290" w:history="1">
        <w:r w:rsidR="00D56B3D" w:rsidRPr="00132009">
          <w:rPr>
            <w:rStyle w:val="Hyperlink"/>
          </w:rPr>
          <w:t>Attachment H:  Data Validation, Estimation and Editing (VEE) for DER DEVICES</w:t>
        </w:r>
        <w:r w:rsidR="00D56B3D">
          <w:rPr>
            <w:webHidden/>
          </w:rPr>
          <w:tab/>
        </w:r>
        <w:r w:rsidR="00D56B3D">
          <w:rPr>
            <w:webHidden/>
          </w:rPr>
          <w:fldChar w:fldCharType="begin"/>
        </w:r>
        <w:r w:rsidR="00D56B3D">
          <w:rPr>
            <w:webHidden/>
          </w:rPr>
          <w:instrText xml:space="preserve"> PAGEREF _Toc111058290 \h </w:instrText>
        </w:r>
        <w:r w:rsidR="00D56B3D">
          <w:rPr>
            <w:webHidden/>
          </w:rPr>
        </w:r>
        <w:r w:rsidR="00D56B3D">
          <w:rPr>
            <w:webHidden/>
          </w:rPr>
          <w:fldChar w:fldCharType="separate"/>
        </w:r>
        <w:r w:rsidR="00255124">
          <w:rPr>
            <w:webHidden/>
          </w:rPr>
          <w:t>165</w:t>
        </w:r>
        <w:r w:rsidR="00D56B3D">
          <w:rPr>
            <w:webHidden/>
          </w:rPr>
          <w:fldChar w:fldCharType="end"/>
        </w:r>
      </w:hyperlink>
    </w:p>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1B109404"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255124">
          <w:rPr>
            <w:rFonts w:cs="Arial"/>
            <w:noProof/>
            <w:webHidden/>
          </w:rPr>
          <w:t>24</w:t>
        </w:r>
        <w:r w:rsidRPr="00856536">
          <w:rPr>
            <w:rFonts w:cs="Arial"/>
            <w:noProof/>
            <w:webHidden/>
          </w:rPr>
          <w:fldChar w:fldCharType="end"/>
        </w:r>
      </w:hyperlink>
    </w:p>
    <w:p w14:paraId="2AB9A2CA" w14:textId="660B1067" w:rsidR="00F35DB7" w:rsidRPr="00856536" w:rsidRDefault="000A184C"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255124">
          <w:rPr>
            <w:rFonts w:cs="Arial"/>
            <w:noProof/>
            <w:webHidden/>
          </w:rPr>
          <w:t>25</w:t>
        </w:r>
        <w:r w:rsidR="00F35DB7" w:rsidRPr="00856536">
          <w:rPr>
            <w:rFonts w:cs="Arial"/>
            <w:noProof/>
            <w:webHidden/>
          </w:rPr>
          <w:fldChar w:fldCharType="end"/>
        </w:r>
      </w:hyperlink>
    </w:p>
    <w:p w14:paraId="2EA6EA3D" w14:textId="51812D0A" w:rsidR="00F35DB7" w:rsidRPr="00856536" w:rsidRDefault="000A184C"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255124">
          <w:rPr>
            <w:rFonts w:cs="Arial"/>
            <w:noProof/>
            <w:webHidden/>
          </w:rPr>
          <w:t>27</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5A07BFC8" w:rsidR="00F35DB7" w:rsidRDefault="00F35DB7" w:rsidP="00F35DB7">
      <w:pPr>
        <w:pStyle w:val="ExhLst"/>
        <w:jc w:val="left"/>
        <w:rPr>
          <w:rFonts w:cs="Arial"/>
        </w:rPr>
      </w:pPr>
    </w:p>
    <w:p w14:paraId="76553C50" w14:textId="275865C7" w:rsidR="00D75CB4" w:rsidRDefault="00D75CB4" w:rsidP="00F35DB7">
      <w:pPr>
        <w:pStyle w:val="ExhLst"/>
        <w:jc w:val="left"/>
        <w:rPr>
          <w:rFonts w:cs="Arial"/>
        </w:rPr>
      </w:pPr>
    </w:p>
    <w:p w14:paraId="05454B4E" w14:textId="725F30EB" w:rsidR="00D75CB4" w:rsidRDefault="00D75CB4" w:rsidP="00F35DB7">
      <w:pPr>
        <w:pStyle w:val="ExhLst"/>
        <w:jc w:val="left"/>
        <w:rPr>
          <w:rFonts w:cs="Arial"/>
        </w:rPr>
      </w:pPr>
    </w:p>
    <w:p w14:paraId="48E499B6" w14:textId="0EF3141C" w:rsidR="00D75CB4" w:rsidRDefault="00D75CB4" w:rsidP="00F35DB7">
      <w:pPr>
        <w:pStyle w:val="ExhLst"/>
        <w:jc w:val="left"/>
        <w:rPr>
          <w:rFonts w:cs="Arial"/>
        </w:rPr>
      </w:pPr>
    </w:p>
    <w:p w14:paraId="1E573F88" w14:textId="638DCCF3" w:rsidR="00D75CB4" w:rsidRDefault="00D75CB4" w:rsidP="00F35DB7">
      <w:pPr>
        <w:pStyle w:val="ExhLst"/>
        <w:jc w:val="left"/>
        <w:rPr>
          <w:rFonts w:cs="Arial"/>
        </w:rPr>
      </w:pPr>
    </w:p>
    <w:p w14:paraId="51FC6FB3" w14:textId="04145FAC" w:rsidR="00D75CB4" w:rsidRDefault="00D75CB4" w:rsidP="00F35DB7">
      <w:pPr>
        <w:pStyle w:val="ExhLst"/>
        <w:jc w:val="left"/>
        <w:rPr>
          <w:rFonts w:cs="Arial"/>
        </w:rPr>
      </w:pPr>
    </w:p>
    <w:p w14:paraId="1CA6FCAA" w14:textId="0E76D34C" w:rsidR="00D75CB4" w:rsidRDefault="00D75CB4" w:rsidP="00F35DB7">
      <w:pPr>
        <w:pStyle w:val="ExhLst"/>
        <w:jc w:val="left"/>
        <w:rPr>
          <w:rFonts w:cs="Arial"/>
        </w:rPr>
      </w:pPr>
    </w:p>
    <w:p w14:paraId="7F94C3B4" w14:textId="5034C105" w:rsidR="00D75CB4" w:rsidRDefault="00D75CB4" w:rsidP="00F35DB7">
      <w:pPr>
        <w:pStyle w:val="ExhLst"/>
        <w:jc w:val="left"/>
        <w:rPr>
          <w:rFonts w:cs="Arial"/>
        </w:rPr>
      </w:pPr>
    </w:p>
    <w:p w14:paraId="12DDC079" w14:textId="66F655D6" w:rsidR="00D75CB4" w:rsidRDefault="00D75CB4" w:rsidP="00F35DB7">
      <w:pPr>
        <w:pStyle w:val="ExhLst"/>
        <w:jc w:val="left"/>
        <w:rPr>
          <w:rFonts w:cs="Arial"/>
        </w:rPr>
      </w:pPr>
    </w:p>
    <w:p w14:paraId="1347E250" w14:textId="7F9510A4" w:rsidR="00D75CB4" w:rsidRDefault="00D75CB4" w:rsidP="00F35DB7">
      <w:pPr>
        <w:pStyle w:val="ExhLst"/>
        <w:jc w:val="left"/>
        <w:rPr>
          <w:rFonts w:cs="Arial"/>
        </w:rPr>
      </w:pPr>
    </w:p>
    <w:p w14:paraId="4446FECD" w14:textId="0045EFD8" w:rsidR="00D75CB4" w:rsidRDefault="00D75CB4" w:rsidP="00F35DB7">
      <w:pPr>
        <w:pStyle w:val="ExhLst"/>
        <w:jc w:val="left"/>
        <w:rPr>
          <w:rFonts w:cs="Arial"/>
        </w:rPr>
      </w:pPr>
    </w:p>
    <w:p w14:paraId="160EE8D8" w14:textId="77777777" w:rsidR="003E253E" w:rsidRPr="00856536" w:rsidRDefault="003E253E" w:rsidP="00F35DB7">
      <w:pPr>
        <w:pStyle w:val="ExhLst"/>
        <w:jc w:val="left"/>
        <w:rPr>
          <w:rFonts w:cs="Arial"/>
        </w:rPr>
        <w:sectPr w:rsidR="003E253E"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1" w:name="_Toc112039791"/>
      <w:bookmarkStart w:id="2" w:name="_Toc111058185"/>
      <w:r w:rsidRPr="00856536">
        <w:rPr>
          <w:rFonts w:cs="Arial"/>
        </w:rPr>
        <w:t>Introduction</w:t>
      </w:r>
      <w:bookmarkEnd w:id="1"/>
      <w:bookmarkEnd w:id="2"/>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3" w:name="_Toc111058186"/>
      <w:r w:rsidRPr="00856536">
        <w:rPr>
          <w:rFonts w:cs="Arial"/>
        </w:rPr>
        <w:t>Purpose of California ISO Business Practice Manuals</w:t>
      </w:r>
      <w:bookmarkEnd w:id="3"/>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4"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lastRenderedPageBreak/>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5" w:name="_Toc111058187"/>
      <w:r w:rsidRPr="00856536">
        <w:rPr>
          <w:rFonts w:cs="Arial"/>
        </w:rPr>
        <w:t>References</w:t>
      </w:r>
      <w:bookmarkEnd w:id="4"/>
      <w:bookmarkEnd w:id="5"/>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6" w:name="_Toc111058188"/>
      <w:r w:rsidRPr="00856536">
        <w:rPr>
          <w:rFonts w:cs="Arial"/>
        </w:rPr>
        <w:t>Overview of Metering CAISO</w:t>
      </w:r>
      <w:bookmarkEnd w:id="6"/>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7" w:name="_Toc111058189"/>
      <w:r w:rsidRPr="00856536">
        <w:rPr>
          <w:rFonts w:cs="Arial"/>
        </w:rPr>
        <w:t>Metering Process</w:t>
      </w:r>
      <w:bookmarkEnd w:id="7"/>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lastRenderedPageBreak/>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8" w:name="_Toc111058190"/>
      <w:r w:rsidRPr="00856536">
        <w:rPr>
          <w:rFonts w:cs="Arial"/>
        </w:rPr>
        <w:t>Installation &amp; Certification of Meters</w:t>
      </w:r>
      <w:bookmarkEnd w:id="8"/>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9" w:name="_Toc141677949"/>
      <w:bookmarkStart w:id="10" w:name="_Toc472928344"/>
    </w:p>
    <w:p w14:paraId="73968052" w14:textId="04ACF5D0"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255124">
        <w:rPr>
          <w:rFonts w:cs="Arial"/>
          <w:b/>
          <w:noProof/>
        </w:rPr>
        <w:t>1</w:t>
      </w:r>
      <w:r w:rsidRPr="0056477C">
        <w:rPr>
          <w:rFonts w:cs="Arial"/>
          <w:b/>
          <w:noProof/>
        </w:rPr>
        <w:fldChar w:fldCharType="end"/>
      </w:r>
      <w:r w:rsidRPr="0056477C">
        <w:rPr>
          <w:rFonts w:cs="Arial"/>
          <w:b/>
        </w:rPr>
        <w:t>: Overview of Installation and Certification of Meters</w:t>
      </w:r>
      <w:bookmarkEnd w:id="9"/>
      <w:bookmarkEnd w:id="10"/>
    </w:p>
    <w:p w14:paraId="6FC5BD07" w14:textId="77777777" w:rsidR="00F35DB7" w:rsidRPr="00856536" w:rsidRDefault="000A184C" w:rsidP="00F35DB7">
      <w:pPr>
        <w:pStyle w:val="ParaText"/>
        <w:jc w:val="left"/>
        <w:rPr>
          <w:rFonts w:cs="Arial"/>
        </w:rPr>
      </w:pPr>
      <w:r>
        <w:rPr>
          <w:rFonts w:cs="Arial"/>
          <w:noProof/>
        </w:rPr>
        <w:object w:dxaOrig="1440" w:dyaOrig="1440" w14:anchorId="6862835F">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749448914"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11" w:name="_Toc38536629"/>
      <w:bookmarkStart w:id="12" w:name="_Toc111058191"/>
      <w:r w:rsidRPr="00856536">
        <w:rPr>
          <w:rFonts w:cs="Arial"/>
        </w:rPr>
        <w:lastRenderedPageBreak/>
        <w:t>Overview of Flow of Meter Data</w:t>
      </w:r>
      <w:bookmarkEnd w:id="11"/>
      <w:bookmarkEnd w:id="12"/>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13" w:name="_Toc141677950"/>
      <w:bookmarkStart w:id="14" w:name="_Toc472928345"/>
    </w:p>
    <w:p w14:paraId="7E00E886" w14:textId="1E64590D"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255124">
        <w:rPr>
          <w:rFonts w:cs="Arial"/>
          <w:b/>
          <w:noProof/>
        </w:rPr>
        <w:t>2</w:t>
      </w:r>
      <w:r w:rsidRPr="0056477C">
        <w:rPr>
          <w:rFonts w:cs="Arial"/>
          <w:b/>
          <w:noProof/>
        </w:rPr>
        <w:fldChar w:fldCharType="end"/>
      </w:r>
      <w:r w:rsidRPr="0056477C">
        <w:rPr>
          <w:rFonts w:cs="Arial"/>
          <w:b/>
        </w:rPr>
        <w:t>: Overview of Meter Data Flow to obtain SQMD</w:t>
      </w:r>
      <w:bookmarkEnd w:id="13"/>
      <w:bookmarkEnd w:id="14"/>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364EC4" w:rsidRPr="005E6C11" w:rsidRDefault="00364EC4"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364EC4" w:rsidRPr="005E6C11" w:rsidRDefault="00364EC4"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364EC4" w:rsidRPr="005E6C11" w:rsidRDefault="00364EC4"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364EC4" w:rsidRDefault="00364EC4"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364EC4" w:rsidRDefault="00364EC4"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364EC4" w:rsidRDefault="00364EC4"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364EC4" w:rsidRDefault="00364EC4"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364EC4" w:rsidRPr="005E6C11" w:rsidRDefault="00364EC4"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364EC4" w:rsidRPr="005E6C11" w:rsidRDefault="00364EC4"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364EC4" w:rsidRPr="005E6C11" w:rsidRDefault="00364EC4"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364EC4" w:rsidRPr="005E6C11" w:rsidRDefault="00364EC4"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364EC4" w:rsidRDefault="00364EC4"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364EC4" w:rsidRDefault="00364EC4"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364EC4" w:rsidRDefault="00364EC4"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364EC4" w:rsidRDefault="00364EC4"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364EC4" w:rsidRPr="005E6C11" w:rsidRDefault="00364EC4"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364EC4" w:rsidRPr="005E6C11" w:rsidRDefault="00364EC4"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364EC4" w:rsidRPr="005E6C11" w:rsidRDefault="00364EC4"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364EC4" w:rsidRDefault="00364EC4"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364EC4" w:rsidRDefault="00364EC4"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364EC4" w:rsidRDefault="00364EC4"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364EC4" w:rsidRDefault="00364EC4"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364EC4" w:rsidRPr="005E6C11" w:rsidRDefault="00364EC4"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364EC4" w:rsidRPr="005E6C11" w:rsidRDefault="00364EC4"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364EC4" w:rsidRPr="005E6C11" w:rsidRDefault="00364EC4"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364EC4" w:rsidRPr="005E6C11" w:rsidRDefault="00364EC4"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364EC4" w:rsidRDefault="00364EC4"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364EC4" w:rsidRDefault="00364EC4"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364EC4" w:rsidRDefault="00364EC4"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364EC4" w:rsidRDefault="00364EC4"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15" w:name="_Toc111058192"/>
      <w:r w:rsidRPr="00856536">
        <w:rPr>
          <w:rFonts w:cs="Arial"/>
        </w:rPr>
        <w:t>Organization of BPM</w:t>
      </w:r>
      <w:bookmarkEnd w:id="15"/>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16" w:name="_Toc111058193"/>
      <w:r w:rsidRPr="00856536">
        <w:rPr>
          <w:rFonts w:cs="Arial"/>
        </w:rPr>
        <w:t>CAISO Responsibilities</w:t>
      </w:r>
      <w:bookmarkEnd w:id="16"/>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17" w:name="_Toc111058194"/>
      <w:r w:rsidRPr="00856536">
        <w:rPr>
          <w:rFonts w:cs="Arial"/>
        </w:rPr>
        <w:t>Overview of CAISO Responsibilities</w:t>
      </w:r>
      <w:bookmarkEnd w:id="17"/>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18" w:name="_Toc111058195"/>
      <w:r w:rsidRPr="00856536">
        <w:rPr>
          <w:rFonts w:cs="Arial"/>
        </w:rPr>
        <w:lastRenderedPageBreak/>
        <w:t>Meter Certification</w:t>
      </w:r>
      <w:bookmarkEnd w:id="18"/>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19" w:name="_Toc111058196"/>
      <w:r w:rsidRPr="00856536">
        <w:rPr>
          <w:rFonts w:cs="Arial"/>
        </w:rPr>
        <w:t>Overview of Meter Installation Certification Process</w:t>
      </w:r>
      <w:bookmarkEnd w:id="19"/>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6833363E" w:rsidR="00F35DB7" w:rsidRPr="00856536" w:rsidRDefault="00F35DB7" w:rsidP="00F35DB7">
      <w:pPr>
        <w:pStyle w:val="Caption"/>
        <w:rPr>
          <w:rFonts w:cs="Arial"/>
        </w:rPr>
      </w:pPr>
      <w:bookmarkStart w:id="20" w:name="_Toc141677951"/>
      <w:bookmarkStart w:id="21"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255124">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255124">
        <w:rPr>
          <w:rFonts w:cs="Arial"/>
          <w:noProof/>
        </w:rPr>
        <w:t>1</w:t>
      </w:r>
      <w:r w:rsidRPr="00856536">
        <w:rPr>
          <w:rFonts w:cs="Arial"/>
          <w:noProof/>
        </w:rPr>
        <w:fldChar w:fldCharType="end"/>
      </w:r>
      <w:r w:rsidRPr="00856536">
        <w:rPr>
          <w:rFonts w:cs="Arial"/>
        </w:rPr>
        <w:t>: Meter Installation Certification Process</w:t>
      </w:r>
      <w:bookmarkEnd w:id="20"/>
      <w:bookmarkEnd w:id="21"/>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22" w:name="_Toc111058197"/>
      <w:r w:rsidRPr="00856536">
        <w:rPr>
          <w:rFonts w:cs="Arial"/>
        </w:rPr>
        <w:lastRenderedPageBreak/>
        <w:t>CAISO Certification Responsibilities</w:t>
      </w:r>
      <w:bookmarkEnd w:id="22"/>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23" w:name="_Toc111058198"/>
      <w:r>
        <w:rPr>
          <w:rFonts w:cs="Arial"/>
        </w:rPr>
        <w:t>CAISO Metered Entities Certification Responsibilities</w:t>
      </w:r>
      <w:bookmarkEnd w:id="23"/>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lastRenderedPageBreak/>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lastRenderedPageBreak/>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Resource </w:t>
      </w:r>
      <w:r w:rsidR="00262067">
        <w:rPr>
          <w:rFonts w:cs="Arial"/>
        </w:rPr>
        <w:t xml:space="preserve"> Implementation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02CD152F"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w:t>
      </w:r>
      <w:r w:rsidRPr="00D01F47">
        <w:rPr>
          <w:rFonts w:cs="Arial"/>
          <w:strike/>
        </w:rPr>
        <w:t>In either case,</w:t>
      </w:r>
      <w:r w:rsidRPr="00856536">
        <w:rPr>
          <w:rFonts w:cs="Arial"/>
        </w:rPr>
        <w:t xml:space="preserve"> </w:t>
      </w:r>
      <w:r w:rsidRPr="00D01F47">
        <w:rPr>
          <w:rFonts w:cs="Arial"/>
          <w:strike/>
        </w:rPr>
        <w:t>the</w:t>
      </w:r>
      <w:r w:rsidRPr="00856536">
        <w:rPr>
          <w:rFonts w:cs="Arial"/>
        </w:rPr>
        <w:t xml:space="preserve"> </w:t>
      </w:r>
      <w:r w:rsidR="00381C2B">
        <w:rPr>
          <w:rFonts w:cs="Arial"/>
        </w:rPr>
        <w:t xml:space="preserve">Issued for Construction </w:t>
      </w:r>
      <w:r w:rsidRPr="00856536">
        <w:rPr>
          <w:rFonts w:cs="Arial"/>
        </w:rPr>
        <w:t xml:space="preserve">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lastRenderedPageBreak/>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lastRenderedPageBreak/>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3B6B6BD3"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w:t>
      </w:r>
      <w:r w:rsidRPr="00691920">
        <w:rPr>
          <w:rFonts w:cs="Arial"/>
        </w:rPr>
        <w:lastRenderedPageBreak/>
        <w:t>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24" w:name="_Toc111058199"/>
      <w:r w:rsidRPr="00856536">
        <w:rPr>
          <w:rFonts w:cs="Arial"/>
        </w:rPr>
        <w:t>Scheduling Coordinator Metered Entities Certification Responsibilities</w:t>
      </w:r>
      <w:bookmarkEnd w:id="24"/>
    </w:p>
    <w:p w14:paraId="43D6B120" w14:textId="73D157FA" w:rsidR="00F35DB7" w:rsidRPr="00D01F47" w:rsidRDefault="00F35DB7" w:rsidP="00D01F47">
      <w:pPr>
        <w:pStyle w:val="Heading3"/>
        <w:numPr>
          <w:ilvl w:val="0"/>
          <w:numId w:val="0"/>
        </w:numPr>
        <w:tabs>
          <w:tab w:val="num" w:pos="2160"/>
        </w:tabs>
        <w:jc w:val="left"/>
        <w:rPr>
          <w:rFonts w:cs="Arial"/>
          <w:b w:val="0"/>
          <w:szCs w:val="26"/>
        </w:rPr>
      </w:pPr>
      <w:bookmarkStart w:id="25" w:name="_Toc38536638"/>
      <w:bookmarkStart w:id="26" w:name="_Toc111058200"/>
      <w:r w:rsidRPr="00D01F47">
        <w:rPr>
          <w:rFonts w:cs="Arial"/>
          <w:b w:val="0"/>
          <w:szCs w:val="26"/>
        </w:rPr>
        <w:t>CAISO Tariff Section 10.3.9 and 10.3.11</w:t>
      </w:r>
      <w:bookmarkEnd w:id="25"/>
      <w:bookmarkEnd w:id="26"/>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27" w:name="_Toc111058201"/>
      <w:r w:rsidRPr="00856536">
        <w:rPr>
          <w:rFonts w:cs="Arial"/>
        </w:rPr>
        <w:t>CAISO Authority to Require Additional Metering Facilities</w:t>
      </w:r>
      <w:bookmarkEnd w:id="27"/>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28" w:name="_Toc111058202"/>
      <w:r w:rsidRPr="00856536">
        <w:rPr>
          <w:rFonts w:cs="Arial"/>
        </w:rPr>
        <w:t>Requirement to Install</w:t>
      </w:r>
      <w:bookmarkEnd w:id="28"/>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lastRenderedPageBreak/>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29" w:name="_Toc111058203"/>
      <w:r w:rsidRPr="00856536">
        <w:rPr>
          <w:rFonts w:cs="Arial"/>
        </w:rPr>
        <w:t>Obligations of CAISO Metered Entity</w:t>
      </w:r>
      <w:bookmarkEnd w:id="29"/>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30" w:name="_Toc111058204"/>
      <w:r w:rsidRPr="00856536">
        <w:rPr>
          <w:rFonts w:cs="Arial"/>
        </w:rPr>
        <w:t>CAISO Metered Entity Election to Install Additional Metering</w:t>
      </w:r>
      <w:bookmarkEnd w:id="30"/>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t xml:space="preserve">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w:t>
      </w:r>
      <w:r w:rsidRPr="00856536">
        <w:rPr>
          <w:rFonts w:cs="Arial"/>
        </w:rPr>
        <w:lastRenderedPageBreak/>
        <w:t>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31" w:name="_Toc111058205"/>
      <w:r w:rsidRPr="00856536">
        <w:rPr>
          <w:rFonts w:cs="Arial"/>
        </w:rPr>
        <w:t>Revenue Meter Data Acquisition &amp; Processing System</w:t>
      </w:r>
      <w:bookmarkEnd w:id="31"/>
    </w:p>
    <w:p w14:paraId="5E1B0356" w14:textId="788A7F99"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r w:rsidR="00831D91">
        <w:rPr>
          <w:rFonts w:cs="Arial"/>
        </w:rPr>
        <w:t xml:space="preserve"> In the case of loss compensation scheme, where the data from the revenue meter(s) is not raw and </w:t>
      </w:r>
      <w:r w:rsidR="004C5D43">
        <w:rPr>
          <w:rFonts w:cs="Arial"/>
        </w:rPr>
        <w:t xml:space="preserve">is </w:t>
      </w:r>
      <w:r w:rsidR="00831D91">
        <w:rPr>
          <w:rFonts w:cs="Arial"/>
        </w:rPr>
        <w:t>edited, backup meters are required to be installed and certified. Backup meters should also be in the loss compensation scheme which is independent from the main meter loss compensation scheme.</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32" w:name="_Toc111058206"/>
      <w:r w:rsidRPr="00856536">
        <w:rPr>
          <w:rFonts w:cs="Arial"/>
        </w:rPr>
        <w:t>Failure of CAISO Facilities or Systems</w:t>
      </w:r>
      <w:bookmarkEnd w:id="32"/>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t xml:space="preserve">In the event facility and/or system failure impacts the CAISO’s ability to accept, collect, and process Revenue Quality Meter Data or Settlement Quality Meter Data, alternative measures 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33" w:name="_Toc111058207"/>
      <w:r w:rsidRPr="00856536">
        <w:rPr>
          <w:rFonts w:cs="Arial"/>
        </w:rPr>
        <w:lastRenderedPageBreak/>
        <w:t>Audit &amp; Testing</w:t>
      </w:r>
      <w:bookmarkEnd w:id="33"/>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34" w:name="_Toc111058208"/>
      <w:r w:rsidRPr="00856536">
        <w:rPr>
          <w:rFonts w:cs="Arial"/>
        </w:rPr>
        <w:t>Meter Data Retention</w:t>
      </w:r>
      <w:bookmarkEnd w:id="34"/>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23144B81" w:rsidR="00F35DB7" w:rsidRPr="00856536" w:rsidRDefault="00F35DB7" w:rsidP="00F35DB7">
      <w:pPr>
        <w:pStyle w:val="ParaText"/>
        <w:jc w:val="left"/>
        <w:rPr>
          <w:rFonts w:cs="Arial"/>
        </w:rPr>
      </w:pPr>
      <w:r w:rsidRPr="00856536">
        <w:rPr>
          <w:rFonts w:cs="Arial"/>
        </w:rPr>
        <w:t>The CAISO maintains</w:t>
      </w:r>
      <w:r w:rsidR="00EE48B1">
        <w:rPr>
          <w:rFonts w:cs="Arial"/>
        </w:rPr>
        <w:t xml:space="preserve"> the effective </w:t>
      </w:r>
      <w:r w:rsidRPr="00856536">
        <w:rPr>
          <w:rFonts w:cs="Arial"/>
        </w:rPr>
        <w:t xml:space="preserve">Revenue Quality Meter Data and Settlement Quality Meter Data provided to it, as well as the </w:t>
      </w:r>
      <w:r w:rsidR="00EE48B1">
        <w:rPr>
          <w:rFonts w:cs="Arial"/>
        </w:rPr>
        <w:t xml:space="preserve">effective </w:t>
      </w:r>
      <w:r w:rsidRPr="00856536">
        <w:rPr>
          <w:rFonts w:cs="Arial"/>
        </w:rPr>
        <w:t>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35" w:name="_Toc111058209"/>
      <w:r w:rsidRPr="00856536">
        <w:rPr>
          <w:rFonts w:cs="Arial"/>
        </w:rPr>
        <w:lastRenderedPageBreak/>
        <w:t>Common CAISO Metered Entity &amp; Scheduling Coordinator Metered Entity Responsibilities</w:t>
      </w:r>
      <w:bookmarkEnd w:id="35"/>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36" w:name="_Toc111058210"/>
      <w:r w:rsidRPr="00856536">
        <w:rPr>
          <w:rFonts w:cs="Arial"/>
        </w:rPr>
        <w:t>Netting</w:t>
      </w:r>
      <w:bookmarkEnd w:id="36"/>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37" w:name="_Toc111058211"/>
      <w:r w:rsidRPr="00856536">
        <w:rPr>
          <w:rFonts w:cs="Arial"/>
        </w:rPr>
        <w:t>Permitted</w:t>
      </w:r>
      <w:bookmarkEnd w:id="37"/>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38" w:name="_Toc111058212"/>
      <w:r w:rsidRPr="00856536">
        <w:rPr>
          <w:rFonts w:cs="Arial"/>
        </w:rPr>
        <w:t>Prohibited</w:t>
      </w:r>
      <w:bookmarkEnd w:id="38"/>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lastRenderedPageBreak/>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a </w:t>
      </w:r>
      <w:r w:rsidR="002630F5">
        <w:rPr>
          <w:rFonts w:cs="Arial"/>
        </w:rPr>
        <w:t xml:space="preserve"> resource’s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39" w:name="_Toc111058213"/>
      <w:r w:rsidRPr="00856536">
        <w:rPr>
          <w:rFonts w:cs="Arial"/>
        </w:rPr>
        <w:t>Accurate Meter Data</w:t>
      </w:r>
      <w:bookmarkEnd w:id="39"/>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40" w:name="_Toc111058214"/>
      <w:r>
        <w:t>SQMD</w:t>
      </w:r>
      <w:r w:rsidR="009F13E7" w:rsidRPr="001A406E">
        <w:t xml:space="preserve"> Corrections</w:t>
      </w:r>
      <w:bookmarkEnd w:id="40"/>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4CC11F46" w:rsidR="000A4689" w:rsidRPr="00887A75" w:rsidRDefault="00786462" w:rsidP="00887A75">
      <w:pPr>
        <w:pStyle w:val="ParaText"/>
        <w:numPr>
          <w:ilvl w:val="0"/>
          <w:numId w:val="100"/>
        </w:numPr>
        <w:jc w:val="left"/>
        <w:rPr>
          <w:rFonts w:cs="Arial"/>
          <w:szCs w:val="22"/>
        </w:rPr>
      </w:pPr>
      <w:r w:rsidRPr="00887A75">
        <w:rPr>
          <w:rFonts w:cs="Arial"/>
          <w:szCs w:val="22"/>
        </w:rPr>
        <w:lastRenderedPageBreak/>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w:t>
      </w:r>
      <w:r w:rsidR="00FF09FF">
        <w:rPr>
          <w:rFonts w:cs="Arial"/>
          <w:szCs w:val="22"/>
        </w:rPr>
        <w:t>214</w:t>
      </w:r>
      <w:r w:rsidR="00FF09FF" w:rsidRPr="00887A75">
        <w:rPr>
          <w:rFonts w:cs="Arial"/>
          <w:szCs w:val="22"/>
        </w:rPr>
        <w:t xml:space="preserve">B </w:t>
      </w:r>
      <w:r w:rsidR="000A4689" w:rsidRPr="00887A75">
        <w:rPr>
          <w:rFonts w:cs="Arial"/>
          <w:szCs w:val="22"/>
        </w:rPr>
        <w:t>for the T+</w:t>
      </w:r>
      <w:r w:rsidR="002D5B9B">
        <w:rPr>
          <w:rFonts w:cs="Arial"/>
          <w:szCs w:val="22"/>
        </w:rPr>
        <w:t>11</w:t>
      </w:r>
      <w:r w:rsidR="000A4689" w:rsidRPr="00887A75">
        <w:rPr>
          <w:rFonts w:cs="Arial"/>
          <w:szCs w:val="22"/>
        </w:rPr>
        <w:t>M settlement statements</w:t>
      </w:r>
    </w:p>
    <w:p w14:paraId="18094EDD" w14:textId="0CA7E69D" w:rsidR="00C70CE4"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26DD9F5C" w14:textId="77777777" w:rsidR="00CA51F0" w:rsidRDefault="00CA51F0" w:rsidP="00682BB9">
      <w:pPr>
        <w:rPr>
          <w:rFonts w:ascii="Calibri" w:hAnsi="Calibri"/>
          <w:i/>
          <w:iCs/>
        </w:rPr>
      </w:pPr>
      <w:r w:rsidRPr="00682BB9">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2046C01F" w14:textId="77777777" w:rsidR="00CA51F0" w:rsidRDefault="00CA51F0">
      <w:pPr>
        <w:pStyle w:val="ParaText"/>
        <w:jc w:val="left"/>
        <w:rPr>
          <w:rFonts w:cs="Arial"/>
          <w:szCs w:val="22"/>
        </w:rPr>
      </w:pPr>
    </w:p>
    <w:p w14:paraId="6BD6E1D8" w14:textId="56445C96" w:rsidR="00460273" w:rsidRDefault="00D97B84" w:rsidP="00D01F47">
      <w:pPr>
        <w:pStyle w:val="Heading2"/>
      </w:pPr>
      <w:bookmarkStart w:id="41" w:name="_Toc111058215"/>
      <w:r>
        <w:t>Storage Resources</w:t>
      </w:r>
      <w:bookmarkEnd w:id="41"/>
    </w:p>
    <w:p w14:paraId="7E14F9B4" w14:textId="77777777" w:rsidR="004C5D43" w:rsidRPr="00D01F47" w:rsidRDefault="004C5D43" w:rsidP="004C5D43">
      <w:pPr>
        <w:autoSpaceDE w:val="0"/>
        <w:autoSpaceDN w:val="0"/>
        <w:rPr>
          <w:rFonts w:cs="Arial"/>
          <w:szCs w:val="22"/>
        </w:rPr>
      </w:pPr>
      <w:r>
        <w:rPr>
          <w:rFonts w:cs="Arial"/>
          <w:szCs w:val="22"/>
        </w:rPr>
        <w:t xml:space="preserve">Per Tariff Section 10.1.3.4, </w:t>
      </w:r>
      <w:r w:rsidRPr="00D01F47">
        <w:rPr>
          <w:rFonts w:cs="Arial"/>
          <w:szCs w:val="22"/>
        </w:rPr>
        <w:t>Storage resources participating in the CAISO markets may not charge their resources pursuant to a CAISO wholesale rate except to provide Energy or Ancillary Services to the CAISO Markets upon discharge. To ensure that storage resources do not incur wholesale charges from the CAISO duplicative of any retail charges:</w:t>
      </w:r>
    </w:p>
    <w:p w14:paraId="05BC63F5" w14:textId="77777777" w:rsidR="004C5D43" w:rsidRPr="00D01F47" w:rsidRDefault="004C5D43" w:rsidP="004C5D43">
      <w:pPr>
        <w:autoSpaceDE w:val="0"/>
        <w:autoSpaceDN w:val="0"/>
        <w:rPr>
          <w:rFonts w:cs="Arial"/>
          <w:szCs w:val="22"/>
        </w:rPr>
      </w:pPr>
    </w:p>
    <w:p w14:paraId="27536155" w14:textId="77777777" w:rsidR="004C5D43" w:rsidRPr="00D01F47" w:rsidRDefault="004C5D43" w:rsidP="004C5D43">
      <w:pPr>
        <w:pStyle w:val="ListParagraph"/>
        <w:numPr>
          <w:ilvl w:val="0"/>
          <w:numId w:val="141"/>
        </w:numPr>
        <w:autoSpaceDE w:val="0"/>
        <w:autoSpaceDN w:val="0"/>
        <w:spacing w:after="0"/>
        <w:jc w:val="left"/>
        <w:rPr>
          <w:rFonts w:cs="Arial"/>
          <w:szCs w:val="22"/>
        </w:rPr>
      </w:pPr>
      <w:r w:rsidRPr="00D01F47">
        <w:rPr>
          <w:rFonts w:cs="Arial"/>
          <w:szCs w:val="22"/>
        </w:rPr>
        <w:t>CAISO Metered Entities’ revenue quality meters must be installed and programmed to exclude any retail Meter Data.</w:t>
      </w:r>
    </w:p>
    <w:p w14:paraId="44C9BD9D" w14:textId="77777777" w:rsidR="004C5D43" w:rsidRPr="00D01F47" w:rsidRDefault="004C5D43" w:rsidP="004C5D43">
      <w:pPr>
        <w:pStyle w:val="ListParagraph"/>
        <w:autoSpaceDE w:val="0"/>
        <w:autoSpaceDN w:val="0"/>
        <w:ind w:left="1080"/>
        <w:rPr>
          <w:rFonts w:cs="Arial"/>
          <w:szCs w:val="22"/>
        </w:rPr>
      </w:pPr>
    </w:p>
    <w:p w14:paraId="0A7C11AC" w14:textId="77777777" w:rsidR="004C5D43" w:rsidRPr="00D01F47" w:rsidRDefault="004C5D43" w:rsidP="004C5D43">
      <w:pPr>
        <w:autoSpaceDE w:val="0"/>
        <w:autoSpaceDN w:val="0"/>
        <w:ind w:left="720"/>
        <w:rPr>
          <w:rFonts w:cs="Arial"/>
          <w:szCs w:val="22"/>
        </w:rPr>
      </w:pPr>
      <w:r w:rsidRPr="00D01F47">
        <w:rPr>
          <w:rFonts w:cs="Arial"/>
          <w:szCs w:val="22"/>
        </w:rPr>
        <w:t>(b) Scheduling Coordinator Metered Entities’ SQMD Plans must describe how the Metered Entity’s metering arrangement or Validation, Estimation, and Editing procedure prevents commingling retail and CAISO Meter Data.</w:t>
      </w:r>
    </w:p>
    <w:p w14:paraId="54BE9A99" w14:textId="77777777" w:rsidR="004C5D43" w:rsidRDefault="004C5D43" w:rsidP="004C5D43">
      <w:pPr>
        <w:pStyle w:val="Default"/>
        <w:rPr>
          <w:szCs w:val="22"/>
        </w:rPr>
      </w:pPr>
    </w:p>
    <w:p w14:paraId="2F3DB261" w14:textId="77777777" w:rsidR="004C5D43" w:rsidRPr="00E0643A" w:rsidRDefault="004C5D43" w:rsidP="004C5D43">
      <w:pPr>
        <w:pStyle w:val="Default"/>
        <w:rPr>
          <w:szCs w:val="22"/>
        </w:rPr>
      </w:pPr>
      <w:r w:rsidRPr="00D01F47">
        <w:rPr>
          <w:color w:val="auto"/>
          <w:sz w:val="22"/>
          <w:szCs w:val="22"/>
        </w:rPr>
        <w:t>Effective October 1, 2020, for any Non-Generator Resource where the Utility Distribution Company or retail utility verifies in writing to the CAISO that it is unable or unwilling to net out from its retail billing any energy purchases associated with the Non-Generator Resource’s charging pursuant to CAISO settlement, the CAISO will not settle the Non-Generator Resource’s negative Energy for charging. Scheduling Coordinators for such a Non-Generator Resource must still include negative Energy for charging in the Non-Generator Resource’s Meter Data.</w:t>
      </w:r>
    </w:p>
    <w:p w14:paraId="6CF1020F" w14:textId="77777777" w:rsidR="004C5D43" w:rsidRPr="00947143" w:rsidRDefault="004C5D43" w:rsidP="004C5D43">
      <w:pPr>
        <w:pStyle w:val="Default"/>
        <w:rPr>
          <w:szCs w:val="22"/>
        </w:rPr>
      </w:pPr>
    </w:p>
    <w:p w14:paraId="74E8FCF2" w14:textId="77777777" w:rsidR="004C5D43" w:rsidRPr="00D01F47" w:rsidRDefault="004C5D43" w:rsidP="004C5D43">
      <w:pPr>
        <w:pStyle w:val="Default"/>
        <w:rPr>
          <w:szCs w:val="22"/>
        </w:rPr>
      </w:pPr>
    </w:p>
    <w:p w14:paraId="293CC7BA" w14:textId="77777777" w:rsidR="004C5D43" w:rsidRPr="00D01F47" w:rsidRDefault="004C5D43" w:rsidP="004C5D43">
      <w:pPr>
        <w:pStyle w:val="Default"/>
        <w:rPr>
          <w:sz w:val="22"/>
          <w:szCs w:val="22"/>
        </w:rPr>
      </w:pPr>
    </w:p>
    <w:p w14:paraId="1BC6EF22" w14:textId="77777777" w:rsidR="004C5D43" w:rsidRPr="00D01F47" w:rsidRDefault="004C5D43" w:rsidP="004C5D43">
      <w:pPr>
        <w:pStyle w:val="Default"/>
        <w:rPr>
          <w:color w:val="auto"/>
          <w:sz w:val="22"/>
          <w:szCs w:val="22"/>
        </w:rPr>
      </w:pPr>
      <w:r w:rsidRPr="00D01F47">
        <w:rPr>
          <w:color w:val="auto"/>
          <w:sz w:val="22"/>
          <w:szCs w:val="22"/>
        </w:rPr>
        <w:t xml:space="preserve">The process for assigning the classification for an individual NGR resource will include: </w:t>
      </w:r>
    </w:p>
    <w:p w14:paraId="1182C3D0" w14:textId="77777777" w:rsidR="004C5D43" w:rsidRPr="00D01F47" w:rsidRDefault="004C5D43" w:rsidP="004C5D43">
      <w:pPr>
        <w:pStyle w:val="Default"/>
        <w:numPr>
          <w:ilvl w:val="0"/>
          <w:numId w:val="143"/>
        </w:numPr>
        <w:spacing w:after="272"/>
        <w:rPr>
          <w:color w:val="auto"/>
          <w:sz w:val="22"/>
          <w:szCs w:val="22"/>
        </w:rPr>
      </w:pPr>
      <w:r w:rsidRPr="00D01F47">
        <w:rPr>
          <w:color w:val="auto"/>
          <w:sz w:val="22"/>
          <w:szCs w:val="22"/>
        </w:rPr>
        <w:t xml:space="preserve">Scheduling Coordinators </w:t>
      </w:r>
      <w:r>
        <w:rPr>
          <w:color w:val="auto"/>
          <w:sz w:val="22"/>
          <w:szCs w:val="22"/>
        </w:rPr>
        <w:t xml:space="preserve">shall </w:t>
      </w:r>
      <w:r w:rsidRPr="00D01F47">
        <w:rPr>
          <w:color w:val="auto"/>
          <w:sz w:val="22"/>
          <w:szCs w:val="22"/>
        </w:rPr>
        <w:t>submit</w:t>
      </w:r>
      <w:r>
        <w:rPr>
          <w:color w:val="auto"/>
          <w:sz w:val="22"/>
          <w:szCs w:val="22"/>
        </w:rPr>
        <w:t xml:space="preserve"> a</w:t>
      </w:r>
      <w:r w:rsidRPr="00D01F47">
        <w:rPr>
          <w:color w:val="auto"/>
          <w:sz w:val="22"/>
          <w:szCs w:val="22"/>
        </w:rPr>
        <w:t xml:space="preserve"> request for new classification to CAISO with required </w:t>
      </w:r>
      <w:r>
        <w:rPr>
          <w:color w:val="auto"/>
          <w:sz w:val="22"/>
          <w:szCs w:val="22"/>
        </w:rPr>
        <w:t>supporting</w:t>
      </w:r>
      <w:r w:rsidRPr="00D01F47">
        <w:rPr>
          <w:color w:val="auto"/>
          <w:sz w:val="22"/>
          <w:szCs w:val="22"/>
        </w:rPr>
        <w:t xml:space="preserve"> documentation to </w:t>
      </w:r>
      <w:hyperlink r:id="rId28" w:history="1">
        <w:r w:rsidRPr="00D01F47">
          <w:rPr>
            <w:rStyle w:val="Hyperlink"/>
          </w:rPr>
          <w:t>EDAS@caiso.com</w:t>
        </w:r>
      </w:hyperlink>
      <w:r w:rsidRPr="00D01F47">
        <w:rPr>
          <w:color w:val="auto"/>
          <w:sz w:val="22"/>
          <w:szCs w:val="22"/>
        </w:rPr>
        <w:t>.</w:t>
      </w:r>
      <w:r>
        <w:rPr>
          <w:color w:val="auto"/>
          <w:sz w:val="22"/>
          <w:szCs w:val="22"/>
        </w:rPr>
        <w:t xml:space="preserve"> Supporting documentation shall include a Single Line Drawing and documentation from the UDC attesting that </w:t>
      </w:r>
      <w:r w:rsidRPr="00FC53B7">
        <w:rPr>
          <w:color w:val="auto"/>
          <w:sz w:val="22"/>
          <w:szCs w:val="22"/>
        </w:rPr>
        <w:t>it is</w:t>
      </w:r>
      <w:r>
        <w:rPr>
          <w:szCs w:val="22"/>
        </w:rPr>
        <w:t xml:space="preserve"> </w:t>
      </w:r>
      <w:r w:rsidRPr="00FC53B7">
        <w:rPr>
          <w:color w:val="auto"/>
          <w:sz w:val="22"/>
          <w:szCs w:val="22"/>
        </w:rPr>
        <w:t xml:space="preserve">unable or unwilling to net out from its retail billing any </w:t>
      </w:r>
      <w:r>
        <w:rPr>
          <w:color w:val="auto"/>
          <w:sz w:val="22"/>
          <w:szCs w:val="22"/>
        </w:rPr>
        <w:t xml:space="preserve">wholesale </w:t>
      </w:r>
      <w:r w:rsidRPr="00FC53B7">
        <w:rPr>
          <w:color w:val="auto"/>
          <w:sz w:val="22"/>
          <w:szCs w:val="22"/>
        </w:rPr>
        <w:t>energy purchases</w:t>
      </w:r>
      <w:r>
        <w:rPr>
          <w:color w:val="auto"/>
          <w:sz w:val="22"/>
          <w:szCs w:val="22"/>
        </w:rPr>
        <w:t xml:space="preserve">. The ISO may request additional documentaion if nessesary. </w:t>
      </w:r>
    </w:p>
    <w:p w14:paraId="609EB18A" w14:textId="06A414B7" w:rsidR="004C5D43" w:rsidRDefault="004C5D43" w:rsidP="004C5D43">
      <w:pPr>
        <w:pStyle w:val="Default"/>
        <w:numPr>
          <w:ilvl w:val="0"/>
          <w:numId w:val="143"/>
        </w:numPr>
        <w:spacing w:after="135"/>
        <w:rPr>
          <w:color w:val="auto"/>
          <w:sz w:val="22"/>
          <w:szCs w:val="22"/>
        </w:rPr>
      </w:pPr>
      <w:r w:rsidRPr="00D01F47">
        <w:rPr>
          <w:color w:val="auto"/>
          <w:sz w:val="22"/>
          <w:szCs w:val="22"/>
        </w:rPr>
        <w:lastRenderedPageBreak/>
        <w:t>EDAS</w:t>
      </w:r>
      <w:r w:rsidRPr="00157A81">
        <w:rPr>
          <w:color w:val="auto"/>
          <w:sz w:val="22"/>
          <w:szCs w:val="22"/>
        </w:rPr>
        <w:t xml:space="preserve"> staff </w:t>
      </w:r>
      <w:r>
        <w:rPr>
          <w:color w:val="auto"/>
          <w:sz w:val="22"/>
          <w:szCs w:val="22"/>
        </w:rPr>
        <w:t>w</w:t>
      </w:r>
      <w:r w:rsidRPr="00D01F47">
        <w:rPr>
          <w:color w:val="auto"/>
          <w:sz w:val="22"/>
          <w:szCs w:val="22"/>
        </w:rPr>
        <w:t xml:space="preserve">ill review requests and confirm required criteria has been met to assign the new classification to exempt charges for negative energy and </w:t>
      </w:r>
      <w:r>
        <w:rPr>
          <w:color w:val="auto"/>
          <w:sz w:val="22"/>
          <w:szCs w:val="22"/>
        </w:rPr>
        <w:t xml:space="preserve">will </w:t>
      </w:r>
      <w:r w:rsidRPr="00D01F47">
        <w:rPr>
          <w:color w:val="auto"/>
          <w:sz w:val="22"/>
          <w:szCs w:val="22"/>
        </w:rPr>
        <w:t xml:space="preserve">notify the </w:t>
      </w:r>
      <w:r>
        <w:rPr>
          <w:color w:val="auto"/>
          <w:sz w:val="22"/>
          <w:szCs w:val="22"/>
        </w:rPr>
        <w:t>Master File</w:t>
      </w:r>
      <w:r w:rsidRPr="00D01F47">
        <w:rPr>
          <w:color w:val="auto"/>
          <w:sz w:val="22"/>
          <w:szCs w:val="22"/>
        </w:rPr>
        <w:t xml:space="preserve"> team to update the applicable attribute in the Master File for the NGR with the new classification</w:t>
      </w:r>
      <w:r>
        <w:rPr>
          <w:color w:val="auto"/>
          <w:sz w:val="22"/>
          <w:szCs w:val="22"/>
        </w:rPr>
        <w:t>.</w:t>
      </w:r>
      <w:r w:rsidRPr="00D01F47">
        <w:rPr>
          <w:color w:val="auto"/>
          <w:sz w:val="22"/>
          <w:szCs w:val="22"/>
        </w:rPr>
        <w:t xml:space="preserve"> </w:t>
      </w:r>
    </w:p>
    <w:p w14:paraId="5FBB757D" w14:textId="77777777" w:rsidR="00E51E95" w:rsidRDefault="00E51E95" w:rsidP="00BD3288">
      <w:pPr>
        <w:pStyle w:val="Default"/>
        <w:spacing w:after="135"/>
        <w:ind w:left="720"/>
        <w:rPr>
          <w:color w:val="auto"/>
          <w:sz w:val="22"/>
          <w:szCs w:val="22"/>
        </w:rPr>
      </w:pPr>
    </w:p>
    <w:p w14:paraId="4AE94D2C" w14:textId="77777777" w:rsidR="00E51E95" w:rsidRPr="004C5D43" w:rsidRDefault="00E51E95" w:rsidP="00E51E95">
      <w:pPr>
        <w:pStyle w:val="Heading2"/>
      </w:pPr>
      <w:bookmarkStart w:id="42" w:name="_Toc111058216"/>
      <w:r>
        <w:t>Psuedo ties of Shared Resources</w:t>
      </w:r>
      <w:bookmarkEnd w:id="42"/>
    </w:p>
    <w:p w14:paraId="1EB54DE1" w14:textId="136873E2" w:rsidR="004C5D43" w:rsidRPr="00C70767" w:rsidRDefault="004C5D43" w:rsidP="00BD3288">
      <w:pPr>
        <w:pStyle w:val="ListParagraph"/>
        <w:numPr>
          <w:ilvl w:val="0"/>
          <w:numId w:val="149"/>
        </w:numPr>
        <w:spacing w:after="0"/>
        <w:jc w:val="left"/>
        <w:rPr>
          <w:rFonts w:cs="Arial"/>
        </w:rPr>
      </w:pPr>
      <w:r w:rsidRPr="00C70767">
        <w:rPr>
          <w:rFonts w:cs="Arial"/>
        </w:rPr>
        <w:t>Each share will be modeled as a simple generator.</w:t>
      </w:r>
    </w:p>
    <w:p w14:paraId="2C7975D3"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The Protocol Administrator, through the Pseudo-Tie PGA owners, will establish a Logical Metering SQMD Plan through existing CAISO processes, which will be subject to approval by CAISO using the requirements for SC Metered Entities. </w:t>
      </w:r>
    </w:p>
    <w:p w14:paraId="4AA9E543" w14:textId="608E0ED8" w:rsidR="004C5D43" w:rsidRPr="00C70767" w:rsidRDefault="004C5D43" w:rsidP="00BD3288">
      <w:pPr>
        <w:pStyle w:val="ListParagraph"/>
        <w:numPr>
          <w:ilvl w:val="0"/>
          <w:numId w:val="149"/>
        </w:numPr>
        <w:spacing w:after="0"/>
        <w:jc w:val="left"/>
        <w:rPr>
          <w:rFonts w:cs="Arial"/>
        </w:rPr>
      </w:pPr>
      <w:r w:rsidRPr="00C70767">
        <w:rPr>
          <w:rFonts w:cs="Arial"/>
        </w:rPr>
        <w:t>The host entity will directly report its meter data for market settlements, along with the meter data for other shared resource owners.</w:t>
      </w:r>
    </w:p>
    <w:p w14:paraId="72CD0B5C" w14:textId="77777777" w:rsidR="004C5D43" w:rsidRPr="00C70767" w:rsidRDefault="004C5D43" w:rsidP="00BD3288">
      <w:pPr>
        <w:pStyle w:val="ListParagraph"/>
        <w:numPr>
          <w:ilvl w:val="0"/>
          <w:numId w:val="149"/>
        </w:numPr>
        <w:spacing w:after="0"/>
        <w:jc w:val="left"/>
        <w:rPr>
          <w:rFonts w:cs="Arial"/>
        </w:rPr>
      </w:pPr>
      <w:r w:rsidRPr="00C70767">
        <w:rPr>
          <w:rFonts w:cs="Arial"/>
        </w:rPr>
        <w:t xml:space="preserve">Meter data for other participants’ shares will use the “logical metering” process documented in their SQMD plan. </w:t>
      </w:r>
    </w:p>
    <w:p w14:paraId="65D6030D" w14:textId="5A27D20B" w:rsidR="004C5D43" w:rsidRPr="00C70767" w:rsidRDefault="004C5D43" w:rsidP="00BD3288">
      <w:pPr>
        <w:pStyle w:val="ListParagraph"/>
        <w:numPr>
          <w:ilvl w:val="0"/>
          <w:numId w:val="149"/>
        </w:numPr>
        <w:spacing w:after="0"/>
        <w:jc w:val="left"/>
        <w:rPr>
          <w:rFonts w:cs="Arial"/>
        </w:rPr>
      </w:pPr>
      <w:r w:rsidRPr="00C70767">
        <w:rPr>
          <w:rFonts w:cs="Arial"/>
        </w:rPr>
        <w:t>The SQMD Plan should reflect an expectation for partial resources that metering will reflect and follow the dispatch instruction to extent feasible, clearly explain how deviations will be handled, and account for the outage allocation methodology.</w:t>
      </w:r>
    </w:p>
    <w:p w14:paraId="7BA05CE5" w14:textId="79DBDFB1" w:rsidR="00460273" w:rsidRDefault="00460273" w:rsidP="00460273">
      <w:pPr>
        <w:pStyle w:val="Default"/>
        <w:rPr>
          <w:sz w:val="22"/>
          <w:szCs w:val="22"/>
        </w:rPr>
      </w:pPr>
    </w:p>
    <w:p w14:paraId="61FCB907" w14:textId="77777777" w:rsidR="00460273" w:rsidRPr="00D01F47" w:rsidRDefault="00460273" w:rsidP="00460273">
      <w:pPr>
        <w:pStyle w:val="ParaText"/>
        <w:jc w:val="left"/>
        <w:rPr>
          <w:b/>
          <w:sz w:val="26"/>
        </w:rPr>
      </w:pP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43" w:name="_Toc472927311"/>
      <w:bookmarkStart w:id="44" w:name="_Toc472927433"/>
      <w:bookmarkStart w:id="45" w:name="_Toc472927553"/>
      <w:bookmarkStart w:id="46" w:name="_Toc472927674"/>
      <w:bookmarkStart w:id="47" w:name="_Toc472929182"/>
      <w:bookmarkStart w:id="48" w:name="_Toc473039517"/>
      <w:bookmarkStart w:id="49" w:name="_Toc473093729"/>
      <w:bookmarkStart w:id="50" w:name="_Toc473093850"/>
      <w:bookmarkStart w:id="51" w:name="_Toc473093971"/>
      <w:bookmarkStart w:id="52" w:name="_Toc473094091"/>
      <w:bookmarkStart w:id="53" w:name="_Toc473094213"/>
      <w:bookmarkStart w:id="54" w:name="_Toc473094336"/>
      <w:bookmarkStart w:id="55" w:name="_Toc473094457"/>
      <w:bookmarkStart w:id="56" w:name="_Toc473095094"/>
      <w:bookmarkStart w:id="57" w:name="_Toc473095217"/>
      <w:bookmarkStart w:id="58" w:name="_Toc472927312"/>
      <w:bookmarkStart w:id="59" w:name="_Toc472927434"/>
      <w:bookmarkStart w:id="60" w:name="_Toc472927554"/>
      <w:bookmarkStart w:id="61" w:name="_Toc472927675"/>
      <w:bookmarkStart w:id="62" w:name="_Toc472929183"/>
      <w:bookmarkStart w:id="63" w:name="_Toc473039518"/>
      <w:bookmarkStart w:id="64" w:name="_Toc473093730"/>
      <w:bookmarkStart w:id="65" w:name="_Toc473093851"/>
      <w:bookmarkStart w:id="66" w:name="_Toc473093972"/>
      <w:bookmarkStart w:id="67" w:name="_Toc473094092"/>
      <w:bookmarkStart w:id="68" w:name="_Toc473094214"/>
      <w:bookmarkStart w:id="69" w:name="_Toc473094337"/>
      <w:bookmarkStart w:id="70" w:name="_Toc473094458"/>
      <w:bookmarkStart w:id="71" w:name="_Toc473095095"/>
      <w:bookmarkStart w:id="72" w:name="_Toc473095218"/>
      <w:bookmarkStart w:id="73" w:name="_Toc472927313"/>
      <w:bookmarkStart w:id="74" w:name="_Toc472927435"/>
      <w:bookmarkStart w:id="75" w:name="_Toc472927555"/>
      <w:bookmarkStart w:id="76" w:name="_Toc472927676"/>
      <w:bookmarkStart w:id="77" w:name="_Toc472929184"/>
      <w:bookmarkStart w:id="78" w:name="_Toc473039519"/>
      <w:bookmarkStart w:id="79" w:name="_Toc473093731"/>
      <w:bookmarkStart w:id="80" w:name="_Toc473093852"/>
      <w:bookmarkStart w:id="81" w:name="_Toc473093973"/>
      <w:bookmarkStart w:id="82" w:name="_Toc473094093"/>
      <w:bookmarkStart w:id="83" w:name="_Toc473094215"/>
      <w:bookmarkStart w:id="84" w:name="_Toc473094338"/>
      <w:bookmarkStart w:id="85" w:name="_Toc473094459"/>
      <w:bookmarkStart w:id="86" w:name="_Toc473095096"/>
      <w:bookmarkStart w:id="87" w:name="_Toc473095219"/>
      <w:bookmarkStart w:id="88" w:name="_Toc472927314"/>
      <w:bookmarkStart w:id="89" w:name="_Toc472927436"/>
      <w:bookmarkStart w:id="90" w:name="_Toc472927556"/>
      <w:bookmarkStart w:id="91" w:name="_Toc472927677"/>
      <w:bookmarkStart w:id="92" w:name="_Toc472929185"/>
      <w:bookmarkStart w:id="93" w:name="_Toc473039520"/>
      <w:bookmarkStart w:id="94" w:name="_Toc473093732"/>
      <w:bookmarkStart w:id="95" w:name="_Toc473093853"/>
      <w:bookmarkStart w:id="96" w:name="_Toc473093974"/>
      <w:bookmarkStart w:id="97" w:name="_Toc473094094"/>
      <w:bookmarkStart w:id="98" w:name="_Toc473094216"/>
      <w:bookmarkStart w:id="99" w:name="_Toc473094339"/>
      <w:bookmarkStart w:id="100" w:name="_Toc473094460"/>
      <w:bookmarkStart w:id="101" w:name="_Toc473095097"/>
      <w:bookmarkStart w:id="102" w:name="_Toc473095220"/>
      <w:bookmarkStart w:id="103" w:name="_Toc472927315"/>
      <w:bookmarkStart w:id="104" w:name="_Toc472927437"/>
      <w:bookmarkStart w:id="105" w:name="_Toc472927557"/>
      <w:bookmarkStart w:id="106" w:name="_Toc472927678"/>
      <w:bookmarkStart w:id="107" w:name="_Toc472929186"/>
      <w:bookmarkStart w:id="108" w:name="_Toc473039521"/>
      <w:bookmarkStart w:id="109" w:name="_Toc473093733"/>
      <w:bookmarkStart w:id="110" w:name="_Toc473093854"/>
      <w:bookmarkStart w:id="111" w:name="_Toc473093975"/>
      <w:bookmarkStart w:id="112" w:name="_Toc473094095"/>
      <w:bookmarkStart w:id="113" w:name="_Toc473094217"/>
      <w:bookmarkStart w:id="114" w:name="_Toc473094340"/>
      <w:bookmarkStart w:id="115" w:name="_Toc473094461"/>
      <w:bookmarkStart w:id="116" w:name="_Toc473095098"/>
      <w:bookmarkStart w:id="117" w:name="_Toc473095221"/>
      <w:bookmarkStart w:id="118" w:name="_Toc11105821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56536">
        <w:rPr>
          <w:rFonts w:cs="Arial"/>
        </w:rPr>
        <w:t>CAISO Metered Entity Responsibilities</w:t>
      </w:r>
      <w:bookmarkEnd w:id="118"/>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lastRenderedPageBreak/>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119" w:name="_Toc111058218"/>
      <w:r w:rsidRPr="00856536">
        <w:rPr>
          <w:rFonts w:cs="Arial"/>
        </w:rPr>
        <w:t>Revenue Metering at the Point of Receipt (POR)</w:t>
      </w:r>
      <w:bookmarkEnd w:id="119"/>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99F2D55"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w:t>
      </w:r>
      <w:r w:rsidR="00B94D80">
        <w:rPr>
          <w:rFonts w:cs="Arial"/>
        </w:rPr>
        <w:t xml:space="preserve"> (DCF)</w:t>
      </w:r>
      <w:r w:rsidRPr="00903FF2">
        <w:rPr>
          <w:rFonts w:cs="Arial"/>
        </w:rPr>
        <w:t>, must be programmed into the meter</w:t>
      </w:r>
      <w:r w:rsidR="00B4566D">
        <w:rPr>
          <w:rFonts w:cs="Arial"/>
        </w:rPr>
        <w:t xml:space="preserve"> </w:t>
      </w:r>
      <w:r w:rsidRPr="00CD22A7">
        <w:rPr>
          <w:rFonts w:cs="Arial"/>
        </w:rPr>
        <w:t xml:space="preserve">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w:t>
      </w:r>
      <w:r w:rsidR="00B94D80">
        <w:rPr>
          <w:rFonts w:cs="Arial"/>
        </w:rPr>
        <w:t xml:space="preserve"> DCF must be programmed in both revenue and real time registers (telemetered values) of the meter</w:t>
      </w:r>
      <w:r w:rsidR="000907CC">
        <w:rPr>
          <w:rFonts w:cs="Arial"/>
        </w:rPr>
        <w:t xml:space="preserve">, </w:t>
      </w:r>
      <w:r w:rsidRPr="00856536">
        <w:rPr>
          <w:rFonts w:cs="Arial"/>
        </w:rPr>
        <w:t xml:space="preserve">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lastRenderedPageBreak/>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120" w:name="_Toc111058219"/>
      <w:r w:rsidRPr="00856536">
        <w:rPr>
          <w:rFonts w:cs="Arial"/>
        </w:rPr>
        <w:t>Format &amp; Collection of Meter Data</w:t>
      </w:r>
      <w:bookmarkEnd w:id="120"/>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121" w:name="_Toc111058220"/>
      <w:r w:rsidRPr="00856536">
        <w:rPr>
          <w:rFonts w:cs="Arial"/>
        </w:rPr>
        <w:t>Access to Settlement Quality Meter Data</w:t>
      </w:r>
      <w:bookmarkEnd w:id="121"/>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12E5A0AC"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C4788C">
        <w:rPr>
          <w:rFonts w:cs="Arial"/>
        </w:rPr>
        <w:t>7</w:t>
      </w:r>
      <w:r w:rsidR="00C4788C" w:rsidRPr="00856536">
        <w:rPr>
          <w:rFonts w:cs="Arial"/>
        </w:rPr>
        <w:t xml:space="preserve">B </w:t>
      </w:r>
      <w:r w:rsidRPr="00856536">
        <w:rPr>
          <w:rFonts w:cs="Arial"/>
        </w:rPr>
        <w:t xml:space="preserve">to be used in the </w:t>
      </w:r>
      <w:r w:rsidR="00013C77">
        <w:rPr>
          <w:rFonts w:cs="Arial"/>
        </w:rPr>
        <w:t>Initial</w:t>
      </w:r>
      <w:r w:rsidR="00013C77" w:rsidRPr="00856536">
        <w:rPr>
          <w:rFonts w:cs="Arial"/>
        </w:rPr>
        <w:t xml:space="preserve"> </w:t>
      </w:r>
      <w:r w:rsidRPr="00856536">
        <w:rPr>
          <w:rFonts w:cs="Arial"/>
        </w:rPr>
        <w:t>Settlement Statement T+</w:t>
      </w:r>
      <w:r w:rsidR="00013C77">
        <w:rPr>
          <w:rFonts w:cs="Arial"/>
        </w:rPr>
        <w:t>9</w:t>
      </w:r>
      <w:r w:rsidR="002D5B9B" w:rsidRPr="00856536">
        <w:rPr>
          <w:rFonts w:cs="Arial"/>
        </w:rPr>
        <w:t>B</w:t>
      </w:r>
      <w:r w:rsidR="003E7FE6">
        <w:rPr>
          <w:rFonts w:cs="Arial"/>
        </w:rPr>
        <w:t>.</w:t>
      </w:r>
      <w:r w:rsidRPr="00856536">
        <w:rPr>
          <w:rFonts w:cs="Arial"/>
        </w:rPr>
        <w:t xml:space="preserve"> In the event Revenue Quality Meter Data is not </w:t>
      </w:r>
      <w:r w:rsidRPr="00856536">
        <w:rPr>
          <w:rFonts w:cs="Arial"/>
        </w:rPr>
        <w:lastRenderedPageBreak/>
        <w:t>available by T+</w:t>
      </w:r>
      <w:r w:rsidR="00C4788C">
        <w:rPr>
          <w:rFonts w:cs="Arial"/>
        </w:rPr>
        <w:t>7</w:t>
      </w:r>
      <w:r w:rsidR="00C4788C" w:rsidRPr="00856536">
        <w:rPr>
          <w:rFonts w:cs="Arial"/>
        </w:rPr>
        <w:t>B</w:t>
      </w:r>
      <w:r w:rsidRPr="00856536">
        <w:rPr>
          <w:rFonts w:cs="Arial"/>
        </w:rPr>
        <w:t xml:space="preserve">,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3EE1C6F2" w:rsidR="00F35DB7" w:rsidRDefault="00F35DB7" w:rsidP="00F35DB7">
      <w:pPr>
        <w:pStyle w:val="ParaText"/>
        <w:spacing w:after="0"/>
        <w:jc w:val="left"/>
        <w:rPr>
          <w:rFonts w:cs="Arial"/>
          <w:szCs w:val="22"/>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w:t>
      </w:r>
      <w:r w:rsidR="00BD40CA">
        <w:rPr>
          <w:rFonts w:cs="Arial"/>
          <w:szCs w:val="22"/>
        </w:rPr>
        <w:t xml:space="preserve"> fifty two (52)</w:t>
      </w:r>
      <w:r w:rsidRPr="00856536">
        <w:rPr>
          <w:rFonts w:cs="Arial"/>
          <w:szCs w:val="22"/>
        </w:rPr>
        <w:t xml:space="preserve"> business days from the Trading Day (T+</w:t>
      </w:r>
      <w:r w:rsidR="00BD40CA">
        <w:rPr>
          <w:rFonts w:cs="Arial"/>
          <w:szCs w:val="22"/>
        </w:rPr>
        <w:t>52</w:t>
      </w:r>
      <w:r w:rsidR="00BD40CA" w:rsidRPr="00856536">
        <w:rPr>
          <w:rFonts w:cs="Arial"/>
          <w:szCs w:val="22"/>
        </w:rPr>
        <w:t>B</w:t>
      </w:r>
      <w:r w:rsidRPr="00856536">
        <w:rPr>
          <w:rFonts w:cs="Arial"/>
          <w:szCs w:val="22"/>
        </w:rPr>
        <w:t>) and will be used in the Recalculation Settlement Statement T+</w:t>
      </w:r>
      <w:r w:rsidR="00BD40CA">
        <w:rPr>
          <w:rFonts w:cs="Arial"/>
          <w:szCs w:val="22"/>
        </w:rPr>
        <w:t>70</w:t>
      </w:r>
      <w:r w:rsidR="00BD40CA" w:rsidRPr="00856536">
        <w:rPr>
          <w:rFonts w:cs="Arial"/>
          <w:szCs w:val="22"/>
        </w:rPr>
        <w:t xml:space="preserve">B </w:t>
      </w:r>
      <w:r w:rsidRPr="00856536">
        <w:rPr>
          <w:rFonts w:cs="Arial"/>
          <w:szCs w:val="22"/>
        </w:rPr>
        <w:t>calculation.</w:t>
      </w:r>
    </w:p>
    <w:p w14:paraId="1F06BEBA" w14:textId="6B89B2A2" w:rsidR="00532E34" w:rsidRDefault="00532E34" w:rsidP="00F35DB7">
      <w:pPr>
        <w:pStyle w:val="ParaText"/>
        <w:spacing w:after="0"/>
        <w:jc w:val="left"/>
        <w:rPr>
          <w:rFonts w:cs="Arial"/>
          <w:szCs w:val="22"/>
        </w:rPr>
      </w:pPr>
    </w:p>
    <w:p w14:paraId="40D44CB0"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C96F2C8" w14:textId="77777777" w:rsidR="00532E34" w:rsidRPr="00856536" w:rsidRDefault="00532E34" w:rsidP="00F35DB7">
      <w:pPr>
        <w:pStyle w:val="ParaText"/>
        <w:spacing w:after="0"/>
        <w:jc w:val="left"/>
        <w:rPr>
          <w:rFonts w:cs="Arial"/>
        </w:rPr>
      </w:pP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122" w:name="_Toc111058221"/>
      <w:r w:rsidRPr="00856536">
        <w:rPr>
          <w:rFonts w:cs="Arial"/>
        </w:rPr>
        <w:t>Maintenance &amp; Repairs</w:t>
      </w:r>
      <w:bookmarkEnd w:id="122"/>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2AA4489E"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must </w:t>
      </w:r>
      <w:r w:rsidR="001A5FC3" w:rsidRPr="001A5FC3">
        <w:rPr>
          <w:rFonts w:cs="Arial"/>
        </w:rPr>
        <w:t xml:space="preserve"> adhere to the maintenance guidelines outlined in the Fieldwork Guide. All maintenance meter fieldwork must be scheduled in advance with and reported to CAISO EDAS.</w:t>
      </w:r>
      <w:r w:rsidRPr="00856536">
        <w:rPr>
          <w:rFonts w:cs="Arial"/>
        </w:rPr>
        <w:t xml:space="preserve">Maintenance should be documented in the CAISO Maintenance Form.  </w:t>
      </w:r>
      <w:r w:rsidR="001A5FC3" w:rsidRPr="001A5FC3">
        <w:rPr>
          <w:rFonts w:cs="Arial"/>
        </w:rPr>
        <w:t xml:space="preserve">The </w:t>
      </w:r>
      <w:r w:rsidR="001A5FC3">
        <w:rPr>
          <w:rFonts w:cs="Arial"/>
        </w:rPr>
        <w:t>Fieldwork Guide and Maintenace F</w:t>
      </w:r>
      <w:r w:rsidR="001A5FC3" w:rsidRPr="001A5FC3">
        <w:rPr>
          <w:rFonts w:cs="Arial"/>
        </w:rPr>
        <w:t xml:space="preserve">orm </w:t>
      </w:r>
      <w:r w:rsidRPr="00856536">
        <w:rPr>
          <w:rFonts w:cs="Arial"/>
        </w:rPr>
        <w:t xml:space="preserve">is located at: </w:t>
      </w:r>
      <w:hyperlink r:id="rId29" w:history="1">
        <w:r w:rsidR="00A67045" w:rsidRPr="00A30394">
          <w:rPr>
            <w:rStyle w:val="Hyperlink"/>
          </w:rPr>
          <w:t>http://www.caiso.com/participate/Pages/MeteringTelemetry/Default.aspx</w:t>
        </w:r>
      </w:hyperlink>
      <w:r w:rsidR="00A67045">
        <w:t xml:space="preserve"> </w:t>
      </w:r>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t>CAISO Tariff Section 10.2.13.2</w:t>
      </w:r>
    </w:p>
    <w:p w14:paraId="0070957D" w14:textId="7B82B142" w:rsidR="00F35DB7" w:rsidRPr="00856536" w:rsidRDefault="00F35DB7" w:rsidP="00F35DB7">
      <w:pPr>
        <w:pStyle w:val="ParaText"/>
        <w:jc w:val="left"/>
        <w:rPr>
          <w:rFonts w:cs="Arial"/>
        </w:rPr>
      </w:pPr>
      <w:r w:rsidRPr="00856536">
        <w:rPr>
          <w:rFonts w:cs="Arial"/>
        </w:rPr>
        <w:t xml:space="preserve">If a certified meter of a CAISO Metered Entity requires repairs to ensure that it operates in accordance with the requirements of this BPM, the CAISO Metered Entity, or its SC, must </w:t>
      </w:r>
      <w:r w:rsidRPr="00856536">
        <w:rPr>
          <w:rFonts w:cs="Arial"/>
        </w:rPr>
        <w:lastRenderedPageBreak/>
        <w:t>immediately notify CAISO of the need for repairing that meter and must ensure that those repairs are completed</w:t>
      </w:r>
      <w:r w:rsidR="001A5FC3">
        <w:rPr>
          <w:rFonts w:cs="Arial"/>
        </w:rPr>
        <w:t>.</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4CFAB1AB" w:rsidR="00F35DB7"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6098C106" w14:textId="77777777" w:rsidR="001A5FC3" w:rsidRPr="00855ADE" w:rsidRDefault="001A5FC3" w:rsidP="001A5FC3">
      <w:pPr>
        <w:pStyle w:val="ParaText"/>
        <w:jc w:val="left"/>
        <w:rPr>
          <w:rFonts w:cs="Arial"/>
        </w:rPr>
      </w:pPr>
      <w:r w:rsidRPr="00855ADE">
        <w:rPr>
          <w:rFonts w:cs="Arial"/>
        </w:rPr>
        <w:t>CAISO Tariff Section 10.2.4.7</w:t>
      </w:r>
    </w:p>
    <w:p w14:paraId="5F31F884" w14:textId="77777777" w:rsidR="001A5FC3" w:rsidRPr="00855ADE" w:rsidRDefault="001A5FC3" w:rsidP="001A5FC3">
      <w:pPr>
        <w:pStyle w:val="ParaText"/>
        <w:jc w:val="left"/>
      </w:pPr>
      <w:r w:rsidRPr="00855ADE">
        <w:t xml:space="preserve">The CAISO’s approval must be obtained before any modifications or changes are made to any Metering Facilities of a CAISO Metered Entity which have been certified pursuant to the CAISO Tariff. </w:t>
      </w:r>
    </w:p>
    <w:p w14:paraId="1B17CB07" w14:textId="77777777" w:rsidR="001A5FC3" w:rsidRPr="00855ADE" w:rsidRDefault="001A5FC3" w:rsidP="001A5FC3">
      <w:pPr>
        <w:pStyle w:val="ParaText"/>
        <w:jc w:val="left"/>
      </w:pPr>
      <w:r w:rsidRPr="00855ADE">
        <w:t xml:space="preserve">Replacements, changes, or modications that are made to any certified meters or Metering Failities of an ISO metered Entity must be reported and documented adhering to the guidelines listed in the Fieldwork Guide. </w:t>
      </w:r>
    </w:p>
    <w:p w14:paraId="7AD494AB" w14:textId="77777777" w:rsidR="001A5FC3" w:rsidRPr="00855ADE" w:rsidRDefault="001A5FC3" w:rsidP="001A5FC3">
      <w:pPr>
        <w:pStyle w:val="ParaText"/>
        <w:jc w:val="left"/>
      </w:pPr>
      <w:r w:rsidRPr="00855ADE">
        <w:t>The CAISO may, at its discretion, require those Metering Facilities to be recertified.</w:t>
      </w:r>
    </w:p>
    <w:p w14:paraId="487EDBCA" w14:textId="77777777" w:rsidR="001A5FC3" w:rsidRPr="00856536" w:rsidRDefault="001A5FC3" w:rsidP="00F35DB7">
      <w:pPr>
        <w:pStyle w:val="Bullet1HRt"/>
        <w:jc w:val="left"/>
        <w:rPr>
          <w:rFonts w:cs="Arial"/>
        </w:rPr>
      </w:pPr>
    </w:p>
    <w:p w14:paraId="5A4CE12E" w14:textId="77777777" w:rsidR="00F35DB7" w:rsidRPr="00856536" w:rsidRDefault="00F35DB7" w:rsidP="00F35DB7">
      <w:pPr>
        <w:pStyle w:val="Heading3"/>
        <w:tabs>
          <w:tab w:val="num" w:pos="2160"/>
        </w:tabs>
        <w:jc w:val="left"/>
        <w:rPr>
          <w:rFonts w:cs="Arial"/>
        </w:rPr>
      </w:pPr>
      <w:bookmarkStart w:id="123" w:name="_Toc111058222"/>
      <w:r w:rsidRPr="00856536">
        <w:rPr>
          <w:rFonts w:cs="Arial"/>
        </w:rPr>
        <w:t>Meter Site Security</w:t>
      </w:r>
      <w:bookmarkEnd w:id="123"/>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124" w:name="_Toc111058223"/>
      <w:r w:rsidRPr="00856536">
        <w:rPr>
          <w:rFonts w:cs="Arial"/>
        </w:rPr>
        <w:lastRenderedPageBreak/>
        <w:t>Certification of Metering Facilities</w:t>
      </w:r>
      <w:bookmarkEnd w:id="124"/>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125" w:name="_Toc111058224"/>
      <w:r w:rsidRPr="00856536">
        <w:rPr>
          <w:rFonts w:cs="Arial"/>
        </w:rPr>
        <w:t>Telecommunication Requirements</w:t>
      </w:r>
      <w:bookmarkEnd w:id="125"/>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5AE98CD9" w:rsidR="00F35DB7" w:rsidRPr="00D01F47" w:rsidRDefault="00F35DB7" w:rsidP="005E6C11">
      <w:pPr>
        <w:autoSpaceDE w:val="0"/>
        <w:autoSpaceDN w:val="0"/>
        <w:adjustRightInd w:val="0"/>
        <w:spacing w:after="0" w:line="300" w:lineRule="auto"/>
        <w:jc w:val="left"/>
        <w:rPr>
          <w:rFonts w:cs="Arial"/>
          <w:strike/>
          <w:color w:val="000000"/>
          <w:szCs w:val="22"/>
        </w:rPr>
      </w:pPr>
      <w:r w:rsidRPr="005E6C11">
        <w:rPr>
          <w:rFonts w:cs="Arial"/>
          <w:color w:val="000000"/>
          <w:szCs w:val="22"/>
        </w:rPr>
        <w:t xml:space="preserve">Information Security Requirements is available for CAISO metered </w:t>
      </w:r>
      <w:r w:rsidR="00871D6A">
        <w:rPr>
          <w:rFonts w:cs="Arial"/>
          <w:color w:val="000000"/>
          <w:szCs w:val="22"/>
        </w:rPr>
        <w:t>entity</w:t>
      </w:r>
      <w:r w:rsidR="00871D6A" w:rsidRPr="005E6C11">
        <w:rPr>
          <w:rFonts w:cs="Arial"/>
          <w:color w:val="000000"/>
          <w:szCs w:val="22"/>
        </w:rPr>
        <w:t xml:space="preserve"> </w:t>
      </w:r>
      <w:r w:rsidRPr="005E6C11">
        <w:rPr>
          <w:rFonts w:cs="Arial"/>
          <w:color w:val="000000"/>
          <w:szCs w:val="22"/>
        </w:rPr>
        <w:t xml:space="preserve">sites </w:t>
      </w:r>
    </w:p>
    <w:p w14:paraId="50F156A4" w14:textId="4ABB08CA"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126" w:name="_Toc111058225"/>
      <w:r w:rsidRPr="00856536">
        <w:rPr>
          <w:rFonts w:cs="Arial"/>
        </w:rPr>
        <w:t>Scheduling Coordinators for Scheduling Coordinator Metered Entity Responsibilities</w:t>
      </w:r>
      <w:bookmarkEnd w:id="126"/>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127" w:name="_Toc472927567"/>
      <w:bookmarkStart w:id="128" w:name="_Toc472927688"/>
      <w:bookmarkStart w:id="129" w:name="_Toc472929196"/>
      <w:bookmarkStart w:id="130" w:name="_Toc473039531"/>
      <w:bookmarkStart w:id="131" w:name="_Toc473093743"/>
      <w:bookmarkStart w:id="132" w:name="_Toc473093864"/>
      <w:bookmarkStart w:id="133" w:name="_Toc473093985"/>
      <w:bookmarkStart w:id="134" w:name="_Toc473094105"/>
      <w:bookmarkStart w:id="135" w:name="_Toc473094227"/>
      <w:bookmarkStart w:id="136" w:name="_Toc473094350"/>
      <w:bookmarkStart w:id="137" w:name="_Toc473094471"/>
      <w:bookmarkStart w:id="138" w:name="_Toc473095108"/>
      <w:bookmarkStart w:id="139" w:name="_Toc473095231"/>
      <w:bookmarkStart w:id="140" w:name="_Toc111058226"/>
      <w:bookmarkEnd w:id="127"/>
      <w:bookmarkEnd w:id="128"/>
      <w:bookmarkEnd w:id="129"/>
      <w:bookmarkEnd w:id="130"/>
      <w:bookmarkEnd w:id="131"/>
      <w:bookmarkEnd w:id="132"/>
      <w:bookmarkEnd w:id="133"/>
      <w:bookmarkEnd w:id="134"/>
      <w:bookmarkEnd w:id="135"/>
      <w:bookmarkEnd w:id="136"/>
      <w:bookmarkEnd w:id="137"/>
      <w:bookmarkEnd w:id="138"/>
      <w:bookmarkEnd w:id="139"/>
      <w:r w:rsidRPr="00856536">
        <w:rPr>
          <w:rFonts w:cs="Arial"/>
          <w:szCs w:val="30"/>
        </w:rPr>
        <w:t>Settlement Quality Meter Data (SQMD) Plan</w:t>
      </w:r>
      <w:bookmarkEnd w:id="140"/>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lastRenderedPageBreak/>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078BFDBC"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Single-line diagrams </w:t>
      </w:r>
      <w:r w:rsidR="00381C2B" w:rsidRPr="00856536">
        <w:rPr>
          <w:rFonts w:cs="Arial"/>
        </w:rPr>
        <w:t xml:space="preserve">must be issued for Construction (IFC) or As-Built. </w:t>
      </w:r>
      <w:r w:rsidR="00381C2B" w:rsidRPr="00FC53B7">
        <w:rPr>
          <w:rFonts w:cs="Arial"/>
          <w:strike/>
        </w:rPr>
        <w:t>In either case,</w:t>
      </w:r>
      <w:r w:rsidR="00381C2B" w:rsidRPr="00856536">
        <w:rPr>
          <w:rFonts w:cs="Arial"/>
        </w:rPr>
        <w:t xml:space="preserve"> </w:t>
      </w:r>
      <w:r w:rsidR="00381C2B" w:rsidRPr="00FC53B7">
        <w:rPr>
          <w:rFonts w:cs="Arial"/>
          <w:strike/>
        </w:rPr>
        <w:t>the</w:t>
      </w:r>
      <w:r w:rsidR="00381C2B" w:rsidRPr="00856536">
        <w:rPr>
          <w:rFonts w:cs="Arial"/>
        </w:rPr>
        <w:t xml:space="preserve"> </w:t>
      </w:r>
      <w:r w:rsidR="00381C2B">
        <w:rPr>
          <w:rFonts w:cs="Arial"/>
        </w:rPr>
        <w:t xml:space="preserve">Issued for Construction </w:t>
      </w:r>
      <w:r w:rsidR="00381C2B" w:rsidRPr="00856536">
        <w:rPr>
          <w:rFonts w:cs="Arial"/>
        </w:rPr>
        <w:t>schematics must be Pro</w:t>
      </w:r>
      <w:r w:rsidR="00853B8A">
        <w:rPr>
          <w:rFonts w:cs="Arial"/>
        </w:rPr>
        <w:t>fessional Engineer (PE) Stamped</w:t>
      </w:r>
      <w:r w:rsidRPr="005E6C11">
        <w:rPr>
          <w:rFonts w:cs="Arial"/>
          <w:szCs w:val="22"/>
        </w:rPr>
        <w:t xml:space="preserve">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141" w:name="_Toc111058227"/>
      <w:r w:rsidRPr="00856536">
        <w:rPr>
          <w:rFonts w:cs="Arial"/>
        </w:rPr>
        <w:t>CAISO Review of SQMD Plan</w:t>
      </w:r>
      <w:bookmarkEnd w:id="141"/>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142" w:name="_Toc111058228"/>
      <w:r w:rsidRPr="00856536">
        <w:rPr>
          <w:rFonts w:cs="Arial"/>
          <w:szCs w:val="26"/>
        </w:rPr>
        <w:t>SQMD Plan Modifications</w:t>
      </w:r>
      <w:bookmarkEnd w:id="142"/>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w:t>
      </w:r>
      <w:r w:rsidRPr="005E6C11">
        <w:rPr>
          <w:rFonts w:cs="Arial"/>
          <w:szCs w:val="22"/>
        </w:rPr>
        <w:lastRenderedPageBreak/>
        <w:t xml:space="preserve">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143" w:name="_Toc111058229"/>
      <w:r w:rsidRPr="00856536">
        <w:rPr>
          <w:rFonts w:cs="Arial"/>
        </w:rPr>
        <w:t>SQMD Plan Audits and CAISO Remedies</w:t>
      </w:r>
      <w:bookmarkEnd w:id="143"/>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144" w:name="_Toc111058230"/>
      <w:r w:rsidRPr="005E6C11">
        <w:rPr>
          <w:rFonts w:cs="Arial"/>
          <w:kern w:val="28"/>
          <w:szCs w:val="26"/>
        </w:rPr>
        <w:t>Annual Affirmation</w:t>
      </w:r>
      <w:bookmarkEnd w:id="144"/>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1ABEE9D7" w14:textId="77777777" w:rsidR="00EC67A9" w:rsidRDefault="00A201F7" w:rsidP="00EC67A9">
      <w:pPr>
        <w:spacing w:after="240" w:line="300" w:lineRule="auto"/>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w:t>
      </w:r>
      <w:r w:rsidR="00EC67A9">
        <w:t>D Plan</w:t>
      </w:r>
    </w:p>
    <w:p w14:paraId="2892C282" w14:textId="49569C81" w:rsidR="00EC67A9" w:rsidRPr="00EC67A9" w:rsidRDefault="009E2853" w:rsidP="00EC67A9">
      <w:pPr>
        <w:spacing w:after="240" w:line="300" w:lineRule="auto"/>
        <w:rPr>
          <w:rFonts w:cs="Arial"/>
          <w:kern w:val="28"/>
          <w:szCs w:val="22"/>
        </w:rPr>
      </w:pPr>
      <w:r w:rsidRPr="00EC67A9">
        <w:rPr>
          <w:rFonts w:cs="Arial"/>
          <w:kern w:val="28"/>
          <w:szCs w:val="22"/>
        </w:rPr>
        <w:t>The affirmation is due annually on October 31</w:t>
      </w:r>
      <w:r w:rsidRPr="00EC67A9">
        <w:rPr>
          <w:rFonts w:cs="Arial"/>
          <w:kern w:val="28"/>
          <w:szCs w:val="22"/>
          <w:vertAlign w:val="superscript"/>
        </w:rPr>
        <w:t>st</w:t>
      </w:r>
      <w:r w:rsidRPr="00EC67A9">
        <w:rPr>
          <w:rFonts w:cs="Arial"/>
          <w:kern w:val="28"/>
          <w:szCs w:val="22"/>
        </w:rPr>
        <w:t>.</w:t>
      </w:r>
      <w:r w:rsidR="00F85AA6" w:rsidRPr="00EC67A9">
        <w:rPr>
          <w:rFonts w:cs="Arial"/>
          <w:kern w:val="28"/>
          <w:szCs w:val="22"/>
        </w:rPr>
        <w:t xml:space="preserve">  </w:t>
      </w:r>
      <w:r w:rsidR="00EC67A9" w:rsidRPr="00EC67A9">
        <w:rPr>
          <w:rFonts w:cs="Arial"/>
        </w:rPr>
        <w:t xml:space="preserve">If the due date is not </w:t>
      </w:r>
      <w:r w:rsidR="00F85AA6" w:rsidRPr="00EC67A9">
        <w:rPr>
          <w:rFonts w:cs="Arial"/>
        </w:rPr>
        <w:t>Business Day, then the affirmation is due on the first Business Day in November.</w:t>
      </w:r>
      <w:r w:rsidR="00B36C49" w:rsidRPr="00EC67A9">
        <w:t xml:space="preserve">  </w:t>
      </w:r>
      <w:r w:rsidR="00C902ED" w:rsidRPr="00EC67A9">
        <w:t>T</w:t>
      </w:r>
      <w:r w:rsidR="0056098F" w:rsidRPr="00EC67A9">
        <w:t>he Annual Affirmation is due on the same day of as the bi-annual SC Self Audit Attestation</w:t>
      </w:r>
      <w:r w:rsidR="00B36C49" w:rsidRPr="00EC67A9">
        <w:t>, where applicable</w:t>
      </w:r>
      <w:r w:rsidR="0056098F" w:rsidRPr="00EC67A9">
        <w:t xml:space="preserve"> </w:t>
      </w:r>
      <w:r w:rsidR="00B36C49" w:rsidRPr="00EC67A9">
        <w:t>(</w:t>
      </w:r>
      <w:r w:rsidR="0056098F" w:rsidRPr="00EC67A9">
        <w:t>see Section 6.4.2 of this BPM</w:t>
      </w:r>
      <w:r w:rsidR="00B36C49" w:rsidRPr="00EC67A9">
        <w:t>)</w:t>
      </w:r>
      <w:r w:rsidR="0056098F" w:rsidRPr="00EC67A9">
        <w:t>.</w:t>
      </w:r>
    </w:p>
    <w:p w14:paraId="0077D656" w14:textId="0A71CEB7" w:rsidR="00EF6F59" w:rsidRDefault="00433F3D" w:rsidP="00C0526D">
      <w:pPr>
        <w:pStyle w:val="Heading3"/>
      </w:pPr>
      <w:bookmarkStart w:id="145" w:name="_Toc111058231"/>
      <w:r>
        <w:lastRenderedPageBreak/>
        <w:t>W</w:t>
      </w:r>
      <w:r w:rsidR="00EF6F59">
        <w:t>EIM Load Aggregation Point (ELAP) Calculation</w:t>
      </w:r>
      <w:bookmarkEnd w:id="145"/>
    </w:p>
    <w:p w14:paraId="3529A85F" w14:textId="731BB508" w:rsidR="00EF6F59" w:rsidRPr="00EF6F59" w:rsidRDefault="00433F3D" w:rsidP="00EF6F59">
      <w:pPr>
        <w:spacing w:after="0"/>
        <w:jc w:val="left"/>
        <w:rPr>
          <w:rFonts w:eastAsia="Calibri" w:cs="Arial"/>
          <w:iCs/>
          <w:szCs w:val="22"/>
        </w:rPr>
      </w:pPr>
      <w:r>
        <w:rPr>
          <w:rFonts w:eastAsia="Calibri" w:cs="Arial"/>
          <w:iCs/>
          <w:szCs w:val="22"/>
        </w:rPr>
        <w:t>W</w:t>
      </w:r>
      <w:r w:rsidR="00EF6F59" w:rsidRPr="00EF6F59">
        <w:rPr>
          <w:rFonts w:eastAsia="Calibri" w:cs="Arial"/>
          <w:iCs/>
          <w:szCs w:val="22"/>
        </w:rPr>
        <w:t xml:space="preserve">EIM Load Aggregation Point (ELAP) can be calculated using the below formula: </w:t>
      </w:r>
    </w:p>
    <w:p w14:paraId="1A2D076D" w14:textId="77777777" w:rsidR="00EF6F59" w:rsidRPr="00EF6F59" w:rsidRDefault="00EF6F59" w:rsidP="00EF6F59">
      <w:pPr>
        <w:spacing w:after="0"/>
        <w:jc w:val="left"/>
        <w:rPr>
          <w:rFonts w:eastAsia="Calibri" w:cs="Arial"/>
          <w:iCs/>
          <w:szCs w:val="22"/>
        </w:rPr>
      </w:pPr>
      <w:r w:rsidRPr="00EF6F59">
        <w:rPr>
          <w:rFonts w:eastAsia="Calibri" w:cs="Arial"/>
          <w:iCs/>
          <w:szCs w:val="22"/>
        </w:rPr>
        <w:t>ELAP_ LOAD = GENERATION + TIE GENERATION + IMPORTS - EXPORTS</w:t>
      </w:r>
    </w:p>
    <w:p w14:paraId="4C829BF1" w14:textId="77777777" w:rsidR="00EF6F59" w:rsidRPr="00EF6F59" w:rsidRDefault="00EF6F59" w:rsidP="00EF6F59">
      <w:pPr>
        <w:spacing w:after="0"/>
        <w:jc w:val="left"/>
        <w:rPr>
          <w:rFonts w:eastAsia="Calibri" w:cs="Arial"/>
          <w:iCs/>
          <w:szCs w:val="22"/>
        </w:rPr>
      </w:pPr>
    </w:p>
    <w:p w14:paraId="49A540FF"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Generator Net MWh into a Balancing Area(BA) total Net Generation value</w:t>
      </w:r>
    </w:p>
    <w:p w14:paraId="63BB454F" w14:textId="77777777" w:rsidR="00EF6F59" w:rsidRPr="00EF6F59" w:rsidRDefault="00EF6F59" w:rsidP="00EF6F59">
      <w:pPr>
        <w:spacing w:after="0"/>
        <w:jc w:val="left"/>
        <w:rPr>
          <w:rFonts w:eastAsia="Calibri" w:cs="Arial"/>
          <w:iCs/>
          <w:szCs w:val="22"/>
        </w:rPr>
      </w:pPr>
    </w:p>
    <w:p w14:paraId="225EDD4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Imports into a BA to Total Intertie Meter Import value</w:t>
      </w:r>
    </w:p>
    <w:p w14:paraId="2C5B2CF5" w14:textId="77777777" w:rsidR="00EF6F59" w:rsidRPr="00EF6F59" w:rsidRDefault="00EF6F59" w:rsidP="00EF6F59">
      <w:pPr>
        <w:spacing w:after="0"/>
        <w:jc w:val="left"/>
        <w:rPr>
          <w:rFonts w:eastAsia="Calibri" w:cs="Arial"/>
          <w:iCs/>
          <w:szCs w:val="22"/>
        </w:rPr>
      </w:pPr>
    </w:p>
    <w:p w14:paraId="40D86FC5"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Aggregate all Intertie Meter Exports into a BA Total Intertie Meter Export value</w:t>
      </w:r>
    </w:p>
    <w:p w14:paraId="4A44BE52" w14:textId="77777777" w:rsidR="00EF6F59" w:rsidRPr="00EF6F59" w:rsidRDefault="00EF6F59" w:rsidP="00EF6F59">
      <w:pPr>
        <w:spacing w:after="0"/>
        <w:jc w:val="left"/>
        <w:rPr>
          <w:rFonts w:eastAsia="Calibri" w:cs="Arial"/>
          <w:iCs/>
          <w:szCs w:val="22"/>
        </w:rPr>
      </w:pPr>
    </w:p>
    <w:p w14:paraId="4A461CE4"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 xml:space="preserve">Aggregate all non-conforming load into a BA total non-conforming load value.   </w:t>
      </w:r>
    </w:p>
    <w:p w14:paraId="7ECF2D24" w14:textId="77777777" w:rsidR="00EF6F59" w:rsidRPr="00EF6F59" w:rsidRDefault="00EF6F59" w:rsidP="00EF6F59">
      <w:pPr>
        <w:spacing w:after="0"/>
        <w:jc w:val="left"/>
        <w:rPr>
          <w:rFonts w:eastAsia="Calibri" w:cs="Arial"/>
          <w:iCs/>
          <w:szCs w:val="22"/>
        </w:rPr>
      </w:pPr>
    </w:p>
    <w:p w14:paraId="6D03C7DE" w14:textId="77777777" w:rsidR="00EF6F59" w:rsidRPr="00EF6F59" w:rsidRDefault="00EF6F59" w:rsidP="00EF6F59">
      <w:pPr>
        <w:numPr>
          <w:ilvl w:val="0"/>
          <w:numId w:val="150"/>
        </w:numPr>
        <w:spacing w:after="160" w:line="252" w:lineRule="auto"/>
        <w:contextualSpacing/>
        <w:jc w:val="left"/>
        <w:rPr>
          <w:rFonts w:cs="Arial"/>
          <w:iCs/>
          <w:szCs w:val="22"/>
        </w:rPr>
      </w:pPr>
      <w:r w:rsidRPr="00EF6F59">
        <w:rPr>
          <w:rFonts w:cs="Arial"/>
          <w:iCs/>
          <w:szCs w:val="22"/>
        </w:rPr>
        <w:t>Calculate ELAP Load for BA value</w:t>
      </w:r>
    </w:p>
    <w:p w14:paraId="45179159" w14:textId="77777777" w:rsidR="00EF6F59" w:rsidRPr="00EF6F59" w:rsidRDefault="00EF6F59" w:rsidP="00EF6F59">
      <w:pPr>
        <w:spacing w:after="0"/>
        <w:jc w:val="left"/>
        <w:rPr>
          <w:rFonts w:eastAsia="Calibri" w:cs="Arial"/>
          <w:iCs/>
          <w:szCs w:val="22"/>
        </w:rPr>
      </w:pPr>
      <w:r w:rsidRPr="00EF6F59">
        <w:rPr>
          <w:rFonts w:eastAsia="Calibri" w:cs="Arial"/>
          <w:iCs/>
          <w:szCs w:val="22"/>
        </w:rPr>
        <w:t>ELAP_LOAD = [Total Net Internal Generation – (Total Physical Intertie Meter Export - Total Physical Intertie Meter Import) - Total Non-Conforming Load] * (1 – System Loss Factor)</w:t>
      </w:r>
      <w:r w:rsidRPr="00EF6F59">
        <w:rPr>
          <w:rFonts w:eastAsia="Calibri" w:cs="Arial"/>
          <w:iCs/>
          <w:szCs w:val="22"/>
        </w:rPr>
        <w:t> </w:t>
      </w:r>
    </w:p>
    <w:p w14:paraId="342FED5B" w14:textId="77777777" w:rsidR="00EF6F59" w:rsidRPr="00EF6F59" w:rsidRDefault="00EF6F59" w:rsidP="00EF6F59">
      <w:pPr>
        <w:spacing w:after="0"/>
        <w:jc w:val="left"/>
        <w:rPr>
          <w:rFonts w:eastAsia="Calibri" w:cs="Arial"/>
          <w:iCs/>
          <w:szCs w:val="22"/>
        </w:rPr>
      </w:pPr>
    </w:p>
    <w:p w14:paraId="2DB196B9"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Pseudo Tied Generation and Financial Interties are recommended to be excluded from the ELAP Calculation.  </w:t>
      </w:r>
    </w:p>
    <w:p w14:paraId="10F008CF" w14:textId="77777777" w:rsidR="00EF6F59" w:rsidRPr="00EF6F59" w:rsidRDefault="00EF6F59" w:rsidP="00EF6F59">
      <w:pPr>
        <w:spacing w:after="0"/>
        <w:jc w:val="left"/>
        <w:rPr>
          <w:rFonts w:eastAsia="Calibri" w:cs="Arial"/>
          <w:iCs/>
          <w:szCs w:val="22"/>
        </w:rPr>
      </w:pPr>
      <w:r w:rsidRPr="00EF6F59">
        <w:rPr>
          <w:rFonts w:eastAsia="Calibri" w:cs="Arial"/>
          <w:iCs/>
          <w:szCs w:val="22"/>
        </w:rPr>
        <w:t>                                                    </w:t>
      </w:r>
    </w:p>
    <w:p w14:paraId="031BD459" w14:textId="77777777" w:rsidR="00EC67A9" w:rsidRDefault="00EC67A9" w:rsidP="00EF6F59">
      <w:pPr>
        <w:spacing w:after="0"/>
        <w:jc w:val="left"/>
        <w:rPr>
          <w:rFonts w:eastAsia="Calibri" w:cs="Arial"/>
          <w:iCs/>
          <w:szCs w:val="22"/>
        </w:rPr>
      </w:pPr>
    </w:p>
    <w:p w14:paraId="638E9941" w14:textId="6EFD365F" w:rsidR="00EF6F59" w:rsidRPr="00EF6F59" w:rsidRDefault="00EF6F59" w:rsidP="00EF6F59">
      <w:pPr>
        <w:spacing w:after="0"/>
        <w:jc w:val="left"/>
        <w:rPr>
          <w:rFonts w:eastAsia="Calibri" w:cs="Arial"/>
          <w:iCs/>
          <w:szCs w:val="22"/>
        </w:rPr>
      </w:pPr>
      <w:r w:rsidRPr="00EF6F59">
        <w:rPr>
          <w:rFonts w:eastAsia="Calibri" w:cs="Arial"/>
          <w:iCs/>
          <w:szCs w:val="22"/>
        </w:rPr>
        <w:t>For example:</w:t>
      </w:r>
    </w:p>
    <w:p w14:paraId="709A4B52" w14:textId="77777777" w:rsidR="00EF6F59" w:rsidRPr="00EF6F59" w:rsidRDefault="00EF6F59" w:rsidP="00EF6F59">
      <w:pPr>
        <w:spacing w:after="0"/>
        <w:jc w:val="left"/>
        <w:rPr>
          <w:rFonts w:eastAsia="Calibri" w:cs="Arial"/>
          <w:iCs/>
          <w:szCs w:val="22"/>
        </w:rPr>
      </w:pPr>
      <w:r w:rsidRPr="00EF6F59">
        <w:rPr>
          <w:rFonts w:eastAsia="Calibri" w:cs="Arial"/>
          <w:iCs/>
          <w:szCs w:val="22"/>
        </w:rPr>
        <w:t xml:space="preserve">When there are two BAAs, BAA1 and BAA2.  The physical location of the resource is in BAA1 but Pseudo Tied to BAA2.  </w:t>
      </w:r>
    </w:p>
    <w:p w14:paraId="6A487A87" w14:textId="77777777" w:rsidR="00EF6F59" w:rsidRPr="00EF6F59" w:rsidRDefault="00EF6F59" w:rsidP="00EF6F59">
      <w:pPr>
        <w:spacing w:after="0"/>
        <w:jc w:val="left"/>
        <w:rPr>
          <w:rFonts w:eastAsia="Calibri" w:cs="Arial"/>
          <w:iCs/>
          <w:color w:val="1F497D"/>
          <w:szCs w:val="22"/>
        </w:rPr>
      </w:pPr>
    </w:p>
    <w:p w14:paraId="7991830D" w14:textId="77777777" w:rsidR="00EF6F59" w:rsidRPr="00EF6F59" w:rsidRDefault="00EF6F59" w:rsidP="00EF6F59">
      <w:pPr>
        <w:spacing w:after="0"/>
        <w:jc w:val="left"/>
        <w:rPr>
          <w:rFonts w:eastAsia="Calibri" w:cs="Arial"/>
          <w:iCs/>
          <w:color w:val="1F497D"/>
          <w:szCs w:val="22"/>
        </w:rPr>
      </w:pPr>
      <w:r w:rsidRPr="00EF6F59">
        <w:rPr>
          <w:rFonts w:eastAsia="Calibri" w:cs="Arial"/>
          <w:noProof/>
          <w:szCs w:val="22"/>
        </w:rPr>
        <w:drawing>
          <wp:inline distT="0" distB="0" distL="0" distR="0" wp14:anchorId="07FC6043" wp14:editId="7805A442">
            <wp:extent cx="6748780" cy="2326005"/>
            <wp:effectExtent l="0" t="0" r="0" b="0"/>
            <wp:docPr id="7" name="Picture 7" descr="cid:image002.png@01D72D62.BAFA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2D62.BAFAC3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748780" cy="2326005"/>
                    </a:xfrm>
                    <a:prstGeom prst="rect">
                      <a:avLst/>
                    </a:prstGeom>
                    <a:noFill/>
                    <a:ln>
                      <a:noFill/>
                    </a:ln>
                  </pic:spPr>
                </pic:pic>
              </a:graphicData>
            </a:graphic>
          </wp:inline>
        </w:drawing>
      </w:r>
    </w:p>
    <w:p w14:paraId="5E5D8D25" w14:textId="77777777" w:rsidR="00EF6F59" w:rsidRPr="00EF6F59" w:rsidRDefault="00EF6F59" w:rsidP="00EF6F59">
      <w:pPr>
        <w:spacing w:after="0"/>
        <w:jc w:val="left"/>
        <w:rPr>
          <w:rFonts w:eastAsia="Calibri" w:cs="Arial"/>
          <w:iCs/>
          <w:color w:val="1F497D"/>
          <w:szCs w:val="22"/>
        </w:rPr>
      </w:pPr>
    </w:p>
    <w:p w14:paraId="45FCB55C" w14:textId="77777777" w:rsidR="00EF6F59" w:rsidRPr="00EF6F59" w:rsidRDefault="00EF6F59" w:rsidP="00EF6F59">
      <w:pPr>
        <w:spacing w:after="0"/>
        <w:jc w:val="left"/>
        <w:rPr>
          <w:rFonts w:eastAsia="Calibri" w:cs="Arial"/>
          <w:iCs/>
          <w:color w:val="1F497D"/>
          <w:szCs w:val="22"/>
        </w:rPr>
      </w:pPr>
    </w:p>
    <w:p w14:paraId="0AC65A00" w14:textId="77777777" w:rsidR="00EF6F59" w:rsidRPr="00EF6F59" w:rsidRDefault="00EF6F59" w:rsidP="00EF6F59">
      <w:pPr>
        <w:numPr>
          <w:ilvl w:val="0"/>
          <w:numId w:val="151"/>
        </w:numPr>
        <w:spacing w:after="160" w:line="252" w:lineRule="auto"/>
        <w:contextualSpacing/>
        <w:jc w:val="left"/>
        <w:rPr>
          <w:rFonts w:cs="Arial"/>
          <w:iCs/>
          <w:szCs w:val="22"/>
        </w:rPr>
      </w:pPr>
      <w:r w:rsidRPr="00EF6F59">
        <w:rPr>
          <w:rFonts w:cs="Arial"/>
          <w:iCs/>
          <w:szCs w:val="22"/>
        </w:rPr>
        <w:t xml:space="preserve">BAA1 can exclude Pseudo Tie resource from Total Generation and adjust the Export meter.  The export meter will measure the energy export flow from BAA1 to BAA2 </w:t>
      </w:r>
    </w:p>
    <w:p w14:paraId="767761BA"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 xml:space="preserve">or </w:t>
      </w:r>
    </w:p>
    <w:p w14:paraId="5CED1175" w14:textId="77777777" w:rsidR="00EF6F59" w:rsidRPr="00EF6F59" w:rsidRDefault="00EF6F59" w:rsidP="00EF6F59">
      <w:pPr>
        <w:spacing w:after="160" w:line="252" w:lineRule="auto"/>
        <w:ind w:left="720"/>
        <w:contextualSpacing/>
        <w:jc w:val="left"/>
        <w:rPr>
          <w:rFonts w:eastAsia="Calibri" w:cs="Arial"/>
          <w:iCs/>
          <w:szCs w:val="22"/>
        </w:rPr>
      </w:pPr>
      <w:r w:rsidRPr="00EF6F59">
        <w:rPr>
          <w:rFonts w:eastAsia="Calibri" w:cs="Arial"/>
          <w:iCs/>
          <w:szCs w:val="22"/>
        </w:rPr>
        <w:t>alternatively BAA1 can include the Pseudo Tie generator in the Total Generation so they do not need to adjust the export meter.</w:t>
      </w:r>
    </w:p>
    <w:p w14:paraId="0DC39D22" w14:textId="77777777" w:rsidR="00EF6F59" w:rsidRPr="00EF6F59" w:rsidRDefault="00EF6F59" w:rsidP="00EF6F59">
      <w:pPr>
        <w:numPr>
          <w:ilvl w:val="0"/>
          <w:numId w:val="151"/>
        </w:numPr>
        <w:spacing w:after="160" w:line="252" w:lineRule="auto"/>
        <w:contextualSpacing/>
        <w:jc w:val="left"/>
        <w:rPr>
          <w:rFonts w:cs="Arial"/>
          <w:szCs w:val="22"/>
        </w:rPr>
      </w:pPr>
      <w:r w:rsidRPr="00EF6F59">
        <w:rPr>
          <w:rFonts w:cs="Arial"/>
          <w:iCs/>
          <w:szCs w:val="22"/>
        </w:rPr>
        <w:lastRenderedPageBreak/>
        <w:t xml:space="preserve">BAA2 can exclude the Pseudo tie generator from Total Generation and not adjust the import meter.  The import meter will measure the energy export flow from BAA1 to BAA2 </w:t>
      </w:r>
    </w:p>
    <w:p w14:paraId="246FD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 xml:space="preserve">or </w:t>
      </w:r>
    </w:p>
    <w:p w14:paraId="72782CD9" w14:textId="77777777" w:rsidR="00EF6F59" w:rsidRPr="00EF6F59" w:rsidRDefault="00EF6F59" w:rsidP="00EF6F59">
      <w:pPr>
        <w:spacing w:after="160" w:line="252" w:lineRule="auto"/>
        <w:ind w:left="720"/>
        <w:contextualSpacing/>
        <w:jc w:val="left"/>
        <w:rPr>
          <w:rFonts w:eastAsia="Calibri" w:cs="Arial"/>
          <w:szCs w:val="22"/>
        </w:rPr>
      </w:pPr>
      <w:r w:rsidRPr="00EF6F59">
        <w:rPr>
          <w:rFonts w:eastAsia="Calibri" w:cs="Arial"/>
          <w:iCs/>
          <w:szCs w:val="22"/>
        </w:rPr>
        <w:t>alternatively BAA2 can include the Pseudo Tie generator in the Total Generation and then adjust the import meter</w:t>
      </w:r>
      <w:r w:rsidRPr="00EF6F59">
        <w:rPr>
          <w:rFonts w:eastAsia="Calibri" w:cs="Arial"/>
          <w:szCs w:val="22"/>
        </w:rPr>
        <w:t>.</w:t>
      </w:r>
    </w:p>
    <w:p w14:paraId="26438970" w14:textId="43B6B7E8" w:rsidR="00EF6F59" w:rsidRPr="00EF6F59" w:rsidRDefault="00EF6F59" w:rsidP="00EF6F59">
      <w:pPr>
        <w:spacing w:after="0"/>
        <w:jc w:val="left"/>
        <w:rPr>
          <w:rFonts w:eastAsia="Calibri" w:cs="Arial"/>
          <w:szCs w:val="22"/>
        </w:rPr>
      </w:pPr>
    </w:p>
    <w:p w14:paraId="7D88B263" w14:textId="18097944" w:rsidR="00C70767" w:rsidRDefault="00C70767" w:rsidP="005E6C11">
      <w:pPr>
        <w:spacing w:after="240" w:line="300" w:lineRule="auto"/>
      </w:pPr>
    </w:p>
    <w:p w14:paraId="79C27BE2" w14:textId="0342F0CF" w:rsidR="00F35DB7" w:rsidRPr="00856536" w:rsidRDefault="00F35DB7" w:rsidP="005E6C11">
      <w:pPr>
        <w:pStyle w:val="Heading2"/>
        <w:numPr>
          <w:ilvl w:val="0"/>
          <w:numId w:val="0"/>
        </w:numPr>
        <w:ind w:left="990" w:hanging="990"/>
        <w:jc w:val="left"/>
        <w:rPr>
          <w:rFonts w:cs="Arial"/>
        </w:rPr>
      </w:pPr>
      <w:bookmarkStart w:id="146" w:name="_Toc111058232"/>
      <w:r w:rsidRPr="00856536">
        <w:rPr>
          <w:rFonts w:cs="Arial"/>
        </w:rPr>
        <w:t>6.2    Settlement Quality Meter Data</w:t>
      </w:r>
      <w:bookmarkEnd w:id="146"/>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0FC9D1E" w14:textId="0917E5C2"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w:t>
      </w:r>
      <w:r w:rsidR="00C4788C">
        <w:rPr>
          <w:rFonts w:cs="Arial"/>
        </w:rPr>
        <w:t>7</w:t>
      </w:r>
      <w:r w:rsidR="00C4788C" w:rsidRPr="00856536">
        <w:rPr>
          <w:rFonts w:cs="Arial"/>
        </w:rPr>
        <w:t>B</w:t>
      </w:r>
      <w:r w:rsidRPr="00856536">
        <w:rPr>
          <w:rFonts w:cs="Arial"/>
        </w:rPr>
        <w:t>, including but not limited to bids, schedules, forecasts, operating logs, and historical data.  Estimated data must be a good faith estimate that reasonably represents Demand and/or Generation quantities for each Settlement Period.</w:t>
      </w:r>
    </w:p>
    <w:p w14:paraId="36245C45" w14:textId="4E9DE9C1" w:rsidR="00F35DB7" w:rsidRPr="00856536" w:rsidRDefault="00F35DB7" w:rsidP="00F35DB7">
      <w:pPr>
        <w:pStyle w:val="ParaText"/>
        <w:numPr>
          <w:ilvl w:val="0"/>
          <w:numId w:val="70"/>
        </w:numPr>
        <w:jc w:val="left"/>
        <w:rPr>
          <w:rFonts w:cs="Arial"/>
        </w:rPr>
      </w:pPr>
      <w:r w:rsidRPr="00856536">
        <w:rPr>
          <w:rFonts w:cs="Arial"/>
        </w:rPr>
        <w:lastRenderedPageBreak/>
        <w:t xml:space="preserve">Replacing Estimated Settlement Quality Meter Data used in the </w:t>
      </w:r>
      <w:r w:rsidRPr="00856536">
        <w:rPr>
          <w:rFonts w:cs="Arial"/>
          <w:szCs w:val="22"/>
        </w:rPr>
        <w:t>Recalculation</w:t>
      </w:r>
      <w:r w:rsidRPr="00856536">
        <w:rPr>
          <w:rFonts w:cs="Arial"/>
        </w:rPr>
        <w:t xml:space="preserve"> Settlement Statement T+</w:t>
      </w:r>
      <w:r w:rsidR="009354DB">
        <w:rPr>
          <w:rFonts w:cs="Arial"/>
        </w:rPr>
        <w:t>70</w:t>
      </w:r>
      <w:r w:rsidR="009354DB" w:rsidRPr="00856536">
        <w:rPr>
          <w:rFonts w:cs="Arial"/>
        </w:rPr>
        <w:t xml:space="preserve">B </w:t>
      </w:r>
      <w:r w:rsidRPr="00856536">
        <w:rPr>
          <w:rFonts w:cs="Arial"/>
        </w:rPr>
        <w:t>no later than T+</w:t>
      </w:r>
      <w:r w:rsidR="00BD40CA">
        <w:rPr>
          <w:rFonts w:cs="Arial"/>
        </w:rPr>
        <w:t>52</w:t>
      </w:r>
      <w:r w:rsidR="00BD40CA" w:rsidRPr="00856536">
        <w:rPr>
          <w:rFonts w:cs="Arial"/>
        </w:rPr>
        <w:t>B</w:t>
      </w:r>
      <w:r w:rsidRPr="00856536">
        <w:rPr>
          <w:rFonts w:cs="Arial"/>
        </w:rPr>
        <w:t>.</w:t>
      </w:r>
    </w:p>
    <w:p w14:paraId="2BF48AC6"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010E5E73" w:rsidR="00F35DB7"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1F4A1F4C" w14:textId="1A9A2D7A" w:rsidR="0058599D" w:rsidRDefault="00782B88" w:rsidP="00F35DB7">
      <w:pPr>
        <w:pStyle w:val="ParaText"/>
        <w:numPr>
          <w:ilvl w:val="0"/>
          <w:numId w:val="70"/>
        </w:numPr>
        <w:jc w:val="left"/>
        <w:rPr>
          <w:rFonts w:cs="Arial"/>
        </w:rPr>
      </w:pPr>
      <w:r>
        <w:rPr>
          <w:rFonts w:cs="Arial"/>
        </w:rPr>
        <w:t xml:space="preserve">Effective Jan 1, 2021, Scheduling Coordinators are required to submit the </w:t>
      </w:r>
      <w:r w:rsidR="0058599D">
        <w:rPr>
          <w:rFonts w:cs="Arial"/>
        </w:rPr>
        <w:t>Excess Behind the Meter Production (EBTMP)</w:t>
      </w:r>
      <w:r>
        <w:rPr>
          <w:rFonts w:cs="Arial"/>
        </w:rPr>
        <w:t xml:space="preserve"> using the same resource ID as load. </w:t>
      </w:r>
      <w:r w:rsidR="00102B39">
        <w:rPr>
          <w:rFonts w:cs="Arial"/>
        </w:rPr>
        <w:t xml:space="preserve">EBTMP </w:t>
      </w:r>
      <w:r w:rsidR="00102B39">
        <w:rPr>
          <w:szCs w:val="22"/>
        </w:rPr>
        <w:t xml:space="preserve">represents the amount of generation that exceeds host consumption. </w:t>
      </w:r>
      <w:r w:rsidR="00E95AF2">
        <w:rPr>
          <w:szCs w:val="22"/>
        </w:rPr>
        <w:t xml:space="preserve">EBTMP does not apply to </w:t>
      </w:r>
      <w:r w:rsidR="00433F3D">
        <w:rPr>
          <w:szCs w:val="22"/>
        </w:rPr>
        <w:t>W</w:t>
      </w:r>
      <w:r w:rsidR="00E95AF2">
        <w:rPr>
          <w:szCs w:val="22"/>
        </w:rPr>
        <w:t xml:space="preserve">EIM entities, </w:t>
      </w:r>
      <w:r w:rsidR="00E95AF2">
        <w:t>and to certain entities that have metering arrangements negotiated and implemented before the ISO’s inception, such as some smaller POUs and certain MSS entities.</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147" w:name="_Toc111058233"/>
      <w:r>
        <w:rPr>
          <w:rFonts w:cs="Arial"/>
          <w:szCs w:val="26"/>
        </w:rPr>
        <w:t>6.2.1</w:t>
      </w:r>
      <w:r>
        <w:rPr>
          <w:rFonts w:cs="Arial"/>
          <w:szCs w:val="26"/>
        </w:rPr>
        <w:tab/>
      </w:r>
      <w:r w:rsidR="00CD7C9A">
        <w:rPr>
          <w:rFonts w:cs="Arial"/>
          <w:szCs w:val="26"/>
        </w:rPr>
        <w:t>Settlement Quality Meter Data Format</w:t>
      </w:r>
      <w:bookmarkEnd w:id="147"/>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0FF549BA" w:rsidR="00F35DB7" w:rsidRPr="00856536" w:rsidRDefault="00F35DB7" w:rsidP="00F35DB7">
      <w:pPr>
        <w:pStyle w:val="ParaText"/>
        <w:jc w:val="left"/>
        <w:rPr>
          <w:rFonts w:cs="Arial"/>
          <w:szCs w:val="22"/>
        </w:rPr>
      </w:pPr>
      <w:r w:rsidRPr="00856536">
        <w:rPr>
          <w:rFonts w:cs="Arial"/>
          <w:szCs w:val="22"/>
        </w:rPr>
        <w:t>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w:t>
      </w:r>
      <w:r w:rsidR="00EB6131">
        <w:rPr>
          <w:rFonts w:cs="Arial"/>
          <w:szCs w:val="22"/>
        </w:rPr>
        <w:t xml:space="preserve"> and the Meter data should be submitted for the entire day (24 hours)</w:t>
      </w:r>
      <w:r w:rsidRPr="00856536">
        <w:rPr>
          <w:rFonts w:cs="Arial"/>
          <w:szCs w:val="22"/>
        </w:rPr>
        <w:t xml:space="preserve">  </w:t>
      </w:r>
    </w:p>
    <w:p w14:paraId="141BF742"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0AD6A926"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w:t>
      </w:r>
      <w:r w:rsidR="00433F3D">
        <w:rPr>
          <w:rFonts w:cs="Arial"/>
          <w:szCs w:val="22"/>
        </w:rPr>
        <w:t>W</w:t>
      </w:r>
      <w:r w:rsidRPr="005E6C11">
        <w:rPr>
          <w:rFonts w:cs="Arial"/>
          <w:szCs w:val="22"/>
        </w:rPr>
        <w:t xml:space="preserve">EIM </w:t>
      </w:r>
      <w:r w:rsidRPr="005E6C11">
        <w:rPr>
          <w:rFonts w:cs="Arial"/>
          <w:szCs w:val="22"/>
        </w:rPr>
        <w:lastRenderedPageBreak/>
        <w:t xml:space="preserve">Interties, Loads providing Ancillary Services, and Generators providing Ancillary Services.  Scheduling Coordinators for </w:t>
      </w:r>
      <w:r w:rsidR="00433F3D">
        <w:rPr>
          <w:rFonts w:cs="Arial"/>
          <w:szCs w:val="22"/>
        </w:rPr>
        <w:t>W</w:t>
      </w:r>
      <w:r w:rsidRPr="005E6C11">
        <w:rPr>
          <w:rFonts w:cs="Arial"/>
          <w:szCs w:val="22"/>
        </w:rPr>
        <w:t xml:space="preserve">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148" w:name="67207990-c8b6-4c0d-aa6f-2476f5a1c649"/>
      <w:bookmarkStart w:id="149" w:name="893e2816-1efe-44bd-bdc9-3884423c3ce4"/>
      <w:bookmarkEnd w:id="148"/>
      <w:bookmarkEnd w:id="149"/>
      <w:r w:rsidRPr="00856536">
        <w:rPr>
          <w:rFonts w:cs="Arial"/>
          <w:bCs/>
          <w:szCs w:val="22"/>
        </w:rPr>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0A184C" w:rsidP="00F35DB7">
      <w:pPr>
        <w:pStyle w:val="ParaText"/>
        <w:jc w:val="left"/>
        <w:rPr>
          <w:rStyle w:val="Hyperlink"/>
          <w:rFonts w:cs="Arial"/>
          <w:bCs/>
          <w:szCs w:val="22"/>
        </w:rPr>
      </w:pPr>
      <w:hyperlink r:id="rId32"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lastRenderedPageBreak/>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7777777" w:rsidR="00DF0A01" w:rsidRPr="004E04D9" w:rsidRDefault="00DF0A01" w:rsidP="00DF0A01">
      <w:pPr>
        <w:pStyle w:val="Heading3"/>
        <w:numPr>
          <w:ilvl w:val="0"/>
          <w:numId w:val="0"/>
        </w:numPr>
        <w:ind w:left="1080" w:hanging="1080"/>
        <w:jc w:val="left"/>
        <w:rPr>
          <w:rFonts w:cs="Arial"/>
          <w:szCs w:val="26"/>
        </w:rPr>
      </w:pPr>
      <w:bookmarkStart w:id="150" w:name="_Toc111058234"/>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150"/>
      <w:r w:rsidR="00CD7C9A">
        <w:rPr>
          <w:rFonts w:cs="Arial"/>
          <w:szCs w:val="26"/>
        </w:rPr>
        <w:t xml:space="preserve"> </w:t>
      </w:r>
    </w:p>
    <w:p w14:paraId="1B04CA10" w14:textId="1AD42240" w:rsidR="00F35DB7" w:rsidRDefault="00F35DB7" w:rsidP="005E6C11">
      <w:pPr>
        <w:pStyle w:val="ParaText"/>
        <w:spacing w:after="0"/>
        <w:jc w:val="left"/>
        <w:rPr>
          <w:rFonts w:cs="Arial"/>
          <w:b/>
          <w:bCs/>
          <w:i/>
          <w:szCs w:val="22"/>
        </w:rPr>
      </w:pPr>
      <w:r w:rsidRPr="005E6C11">
        <w:rPr>
          <w:rFonts w:cs="Arial"/>
          <w:b/>
          <w:bCs/>
          <w:i/>
          <w:szCs w:val="22"/>
        </w:rPr>
        <w:t>Initial Settlement Statement T+</w:t>
      </w:r>
      <w:r w:rsidR="00BD40CA">
        <w:rPr>
          <w:rFonts w:cs="Arial"/>
          <w:b/>
          <w:bCs/>
          <w:i/>
          <w:szCs w:val="22"/>
        </w:rPr>
        <w:t>9</w:t>
      </w:r>
      <w:r w:rsidRPr="005E6C11">
        <w:rPr>
          <w:rFonts w:cs="Arial"/>
          <w:b/>
          <w:bCs/>
          <w:i/>
          <w:szCs w:val="22"/>
        </w:rPr>
        <w:t xml:space="preserve">B: </w:t>
      </w:r>
    </w:p>
    <w:p w14:paraId="0D27D78F" w14:textId="77777777" w:rsidR="004E64B8" w:rsidRPr="005E6C11" w:rsidRDefault="004E64B8" w:rsidP="004E64B8">
      <w:pPr>
        <w:autoSpaceDE w:val="0"/>
        <w:autoSpaceDN w:val="0"/>
        <w:adjustRightInd w:val="0"/>
        <w:spacing w:after="0"/>
        <w:jc w:val="left"/>
        <w:rPr>
          <w:rFonts w:cs="Arial"/>
          <w:bCs/>
          <w:szCs w:val="22"/>
        </w:rPr>
      </w:pPr>
      <w:r w:rsidRPr="005E6C11">
        <w:rPr>
          <w:rFonts w:cs="Arial"/>
          <w:bCs/>
          <w:szCs w:val="22"/>
        </w:rPr>
        <w:t>CAISO Tariff Section 10.3.6.2</w:t>
      </w:r>
    </w:p>
    <w:p w14:paraId="24314BEB" w14:textId="22BC04B8" w:rsidR="00F35DB7" w:rsidRPr="00856536" w:rsidRDefault="00F35DB7">
      <w:pPr>
        <w:autoSpaceDE w:val="0"/>
        <w:autoSpaceDN w:val="0"/>
        <w:adjustRightInd w:val="0"/>
        <w:spacing w:after="0"/>
        <w:jc w:val="left"/>
        <w:rPr>
          <w:rFonts w:cs="Arial"/>
          <w:b/>
          <w:bCs/>
          <w:szCs w:val="22"/>
        </w:rPr>
      </w:pPr>
    </w:p>
    <w:p w14:paraId="123A3623" w14:textId="50335F38"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w:t>
      </w:r>
      <w:r w:rsidR="00BD40CA">
        <w:rPr>
          <w:rFonts w:cs="Arial"/>
          <w:szCs w:val="22"/>
        </w:rPr>
        <w:t>9</w:t>
      </w:r>
      <w:r w:rsidRPr="00856536">
        <w:rPr>
          <w:rFonts w:cs="Arial"/>
          <w:szCs w:val="22"/>
        </w:rPr>
        <w:t>B statement which includes:</w:t>
      </w:r>
    </w:p>
    <w:p w14:paraId="5E3BA64B" w14:textId="050A9DF2" w:rsidR="00F35DB7" w:rsidRPr="00856536" w:rsidRDefault="00F35DB7">
      <w:pPr>
        <w:autoSpaceDE w:val="0"/>
        <w:autoSpaceDN w:val="0"/>
        <w:adjustRightInd w:val="0"/>
        <w:spacing w:after="0"/>
        <w:jc w:val="left"/>
        <w:rPr>
          <w:rFonts w:cs="Arial"/>
          <w:szCs w:val="22"/>
        </w:rPr>
      </w:pPr>
    </w:p>
    <w:p w14:paraId="31677353" w14:textId="2F5D8789"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8BFF617" w14:textId="32255DEC"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2750C060" w14:textId="7CE0ECC9"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5BE8D2E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478E5346" w14:textId="4580D7C4" w:rsidR="00401D84" w:rsidRPr="00401D84" w:rsidRDefault="00F35DB7" w:rsidP="00401D84">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501A204A"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can submit either Actual Settlement Quality Meter Data or Scheduling Coordinator Estimated Settlement Quality Meter Data for the Scheduling Coordinator Metered Entities they represent to the CAISO no later than </w:t>
      </w:r>
      <w:r w:rsidR="00C4788C">
        <w:rPr>
          <w:rFonts w:cs="Arial"/>
          <w:szCs w:val="22"/>
        </w:rPr>
        <w:t xml:space="preserve"> 10 am </w:t>
      </w:r>
      <w:r w:rsidRPr="00856536">
        <w:rPr>
          <w:rFonts w:cs="Arial"/>
          <w:szCs w:val="22"/>
        </w:rPr>
        <w:t xml:space="preserve">(Pacific Time) on the </w:t>
      </w:r>
      <w:r w:rsidR="00013C77">
        <w:rPr>
          <w:rFonts w:cs="Arial"/>
          <w:szCs w:val="22"/>
        </w:rPr>
        <w:t>seventh</w:t>
      </w:r>
      <w:r w:rsidR="00013C77" w:rsidRPr="00856536">
        <w:rPr>
          <w:rFonts w:cs="Arial"/>
          <w:szCs w:val="22"/>
        </w:rPr>
        <w:t xml:space="preserve"> </w:t>
      </w:r>
      <w:r w:rsidR="005C1523">
        <w:rPr>
          <w:rFonts w:cs="Arial"/>
          <w:szCs w:val="22"/>
        </w:rPr>
        <w:t>b</w:t>
      </w:r>
      <w:r w:rsidRPr="00856536">
        <w:rPr>
          <w:rFonts w:cs="Arial"/>
          <w:szCs w:val="22"/>
        </w:rPr>
        <w:t>usiness Day after the Trading Day (T+</w:t>
      </w:r>
      <w:r w:rsidR="00C4788C">
        <w:rPr>
          <w:rFonts w:cs="Arial"/>
          <w:szCs w:val="22"/>
        </w:rPr>
        <w:t>7</w:t>
      </w:r>
      <w:r w:rsidRPr="00856536">
        <w:rPr>
          <w:rFonts w:cs="Arial"/>
          <w:szCs w:val="22"/>
        </w:rPr>
        <w:t xml:space="preserve">B) for the </w:t>
      </w:r>
      <w:r w:rsidR="00013C77">
        <w:rPr>
          <w:rFonts w:cs="Arial"/>
          <w:szCs w:val="22"/>
        </w:rPr>
        <w:t>Initial</w:t>
      </w:r>
      <w:r w:rsidR="00013C77" w:rsidRPr="00856536">
        <w:rPr>
          <w:rFonts w:cs="Arial"/>
          <w:szCs w:val="22"/>
        </w:rPr>
        <w:t xml:space="preserve"> </w:t>
      </w:r>
      <w:r w:rsidRPr="00856536">
        <w:rPr>
          <w:rFonts w:cs="Arial"/>
          <w:szCs w:val="22"/>
        </w:rPr>
        <w:t>Settlement Statement T+</w:t>
      </w:r>
      <w:r w:rsidR="00013C77">
        <w:rPr>
          <w:rFonts w:cs="Arial"/>
          <w:szCs w:val="22"/>
        </w:rPr>
        <w:t>9</w:t>
      </w:r>
      <w:r w:rsidR="002D5B9B" w:rsidRPr="00856536">
        <w:rPr>
          <w:rFonts w:cs="Arial"/>
          <w:szCs w:val="22"/>
        </w:rPr>
        <w:t xml:space="preserve">B </w:t>
      </w:r>
      <w:r w:rsidRPr="00856536">
        <w:rPr>
          <w:rFonts w:cs="Arial"/>
          <w:szCs w:val="22"/>
        </w:rPr>
        <w:t>calculation.</w:t>
      </w:r>
    </w:p>
    <w:p w14:paraId="1C2BB208" w14:textId="05A5F57C"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w:t>
      </w:r>
      <w:r w:rsidR="00C4788C">
        <w:rPr>
          <w:rFonts w:cs="Arial"/>
          <w:szCs w:val="22"/>
        </w:rPr>
        <w:t>7</w:t>
      </w:r>
      <w:r w:rsidRPr="0056477C">
        <w:rPr>
          <w:rFonts w:cs="Arial"/>
          <w:szCs w:val="22"/>
        </w:rPr>
        <w:t>B Meter Data submittal deadline.</w:t>
      </w:r>
    </w:p>
    <w:p w14:paraId="53598BCF" w14:textId="14D3C574"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w:t>
      </w:r>
      <w:r w:rsidR="00013C77">
        <w:rPr>
          <w:rFonts w:cs="Arial"/>
          <w:szCs w:val="22"/>
        </w:rPr>
        <w:t>7</w:t>
      </w:r>
      <w:r w:rsidRPr="00D35871">
        <w:rPr>
          <w:rFonts w:cs="Arial"/>
          <w:szCs w:val="22"/>
        </w:rPr>
        <w:t xml:space="preserve">B, </w:t>
      </w:r>
      <w:r w:rsidR="00C4788C">
        <w:rPr>
          <w:rFonts w:cs="Arial"/>
          <w:szCs w:val="22"/>
        </w:rPr>
        <w:t xml:space="preserve"> 10:00 am</w:t>
      </w:r>
      <w:r w:rsidRPr="00D35871">
        <w:rPr>
          <w:rFonts w:cs="Arial"/>
          <w:szCs w:val="22"/>
        </w:rPr>
        <w:t xml:space="preserve"> Pacific Time, the CAISO will estimate metered Generation and/or Demand for the </w:t>
      </w:r>
      <w:r w:rsidR="00013C77">
        <w:rPr>
          <w:rFonts w:cs="Arial"/>
          <w:szCs w:val="22"/>
        </w:rPr>
        <w:t>Initial</w:t>
      </w:r>
      <w:r w:rsidR="00013C77" w:rsidRPr="00D35871">
        <w:rPr>
          <w:rFonts w:cs="Arial"/>
          <w:szCs w:val="22"/>
        </w:rPr>
        <w:t xml:space="preserve"> </w:t>
      </w:r>
      <w:r w:rsidRPr="00D35871">
        <w:rPr>
          <w:rFonts w:cs="Arial"/>
          <w:szCs w:val="22"/>
        </w:rPr>
        <w:t>Settlement Statement T+</w:t>
      </w:r>
      <w:r w:rsidR="00013C77">
        <w:rPr>
          <w:rFonts w:cs="Arial"/>
          <w:szCs w:val="22"/>
        </w:rPr>
        <w:t>9</w:t>
      </w:r>
      <w:r w:rsidR="002D5B9B" w:rsidRPr="00D35871">
        <w:rPr>
          <w:rFonts w:cs="Arial"/>
          <w:szCs w:val="22"/>
        </w:rPr>
        <w:t>B</w:t>
      </w:r>
      <w:r w:rsidRPr="00D35871">
        <w:rPr>
          <w:rFonts w:cs="Arial"/>
          <w:szCs w:val="22"/>
        </w:rPr>
        <w:t>;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1B4AADE3"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w:t>
      </w:r>
      <w:r w:rsidR="00BD40CA">
        <w:rPr>
          <w:rFonts w:cs="Arial"/>
          <w:b/>
          <w:bCs/>
          <w:i/>
          <w:szCs w:val="22"/>
        </w:rPr>
        <w:t>70</w:t>
      </w:r>
      <w:r w:rsidRPr="005E6C11">
        <w:rPr>
          <w:rFonts w:cs="Arial"/>
          <w:b/>
          <w:bCs/>
          <w:i/>
          <w:szCs w:val="22"/>
        </w:rPr>
        <w:t>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18707CA9"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must submit Actual Settlement Quality Meter Data for the Scheduling Coordinator Metered Entities they represent to the CAISO no later than 23:59:59 on the </w:t>
      </w:r>
      <w:r w:rsidR="00013C77">
        <w:rPr>
          <w:rFonts w:cs="Arial"/>
          <w:szCs w:val="22"/>
        </w:rPr>
        <w:t>f</w:t>
      </w:r>
      <w:r w:rsidR="00C4788C">
        <w:rPr>
          <w:rFonts w:cs="Arial"/>
          <w:szCs w:val="22"/>
        </w:rPr>
        <w:t>ifty</w:t>
      </w:r>
      <w:r w:rsidR="00013C77">
        <w:rPr>
          <w:rFonts w:cs="Arial"/>
          <w:szCs w:val="22"/>
        </w:rPr>
        <w:t>-</w:t>
      </w:r>
      <w:r w:rsidR="00C4788C">
        <w:rPr>
          <w:rFonts w:cs="Arial"/>
          <w:szCs w:val="22"/>
        </w:rPr>
        <w:t xml:space="preserve">second </w:t>
      </w:r>
      <w:r w:rsidRPr="00856536">
        <w:rPr>
          <w:rFonts w:cs="Arial"/>
          <w:szCs w:val="22"/>
        </w:rPr>
        <w:t>business day after the Trading Day (T+</w:t>
      </w:r>
      <w:r w:rsidR="00BD40CA">
        <w:rPr>
          <w:rFonts w:cs="Arial"/>
          <w:szCs w:val="22"/>
        </w:rPr>
        <w:t>52</w:t>
      </w:r>
      <w:r w:rsidR="00BD40CA" w:rsidRPr="00856536">
        <w:rPr>
          <w:rFonts w:cs="Arial"/>
          <w:szCs w:val="22"/>
        </w:rPr>
        <w:t>B</w:t>
      </w:r>
      <w:r w:rsidRPr="00856536">
        <w:rPr>
          <w:rFonts w:cs="Arial"/>
          <w:szCs w:val="22"/>
        </w:rPr>
        <w:t>) for the Recalculation Settlement Statement T+</w:t>
      </w:r>
      <w:r w:rsidR="00BD40CA">
        <w:rPr>
          <w:rFonts w:cs="Arial"/>
          <w:szCs w:val="22"/>
        </w:rPr>
        <w:t>70</w:t>
      </w:r>
      <w:r w:rsidRPr="00856536">
        <w:rPr>
          <w:rFonts w:cs="Arial"/>
          <w:szCs w:val="22"/>
        </w:rPr>
        <w:t>B to avoid possible Sanctions pursuant to CAISO Tariff Section 37.5.</w:t>
      </w:r>
    </w:p>
    <w:p w14:paraId="541B0F22" w14:textId="2E6B1FE9"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w:t>
      </w:r>
      <w:r w:rsidR="00BD40CA">
        <w:t>52</w:t>
      </w:r>
      <w:r w:rsidR="00BD40CA" w:rsidRPr="00856536">
        <w:t xml:space="preserve">B </w:t>
      </w:r>
      <w:r w:rsidRPr="00856536">
        <w:t>is considered late and subject to Sanctions pursuant to the Rules of Conduct set forth in Section 37.5 of the CAISO Tariff.</w:t>
      </w:r>
    </w:p>
    <w:p w14:paraId="2D208064" w14:textId="5EB3F02E"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Scheduling Coordinator Estimated Settlement Quality Meter Data must be replaced no later than T+</w:t>
      </w:r>
      <w:r w:rsidR="00BD40CA">
        <w:rPr>
          <w:rFonts w:cs="Arial"/>
          <w:szCs w:val="22"/>
        </w:rPr>
        <w:t>52</w:t>
      </w:r>
      <w:r w:rsidR="00BD40CA" w:rsidRPr="007C4056">
        <w:rPr>
          <w:rFonts w:cs="Arial"/>
          <w:szCs w:val="22"/>
        </w:rPr>
        <w:t>B</w:t>
      </w:r>
      <w:r w:rsidRPr="007C4056">
        <w:rPr>
          <w:rFonts w:cs="Arial"/>
          <w:szCs w:val="22"/>
        </w:rPr>
        <w:t xml:space="preserve">.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3811F9F1"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Any CAISO Estimated Settlement Quality Meter Data not replaced with Actual Settlement Quality Meter Data by the Scheduling Coordinator by T+</w:t>
      </w:r>
      <w:r w:rsidR="00BD40CA">
        <w:rPr>
          <w:rFonts w:cs="Arial"/>
          <w:szCs w:val="22"/>
        </w:rPr>
        <w:t>52</w:t>
      </w:r>
      <w:r w:rsidR="00BD40CA" w:rsidRPr="00D35871">
        <w:rPr>
          <w:rFonts w:cs="Arial"/>
          <w:szCs w:val="22"/>
        </w:rPr>
        <w:t xml:space="preserve">B </w:t>
      </w:r>
      <w:r w:rsidRPr="00D35871">
        <w:rPr>
          <w:rFonts w:cs="Arial"/>
          <w:szCs w:val="22"/>
        </w:rPr>
        <w:t xml:space="preserve">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24AE553D" w:rsidR="00F35DB7" w:rsidRPr="005E6C11" w:rsidRDefault="00F35DB7">
      <w:pPr>
        <w:autoSpaceDE w:val="0"/>
        <w:autoSpaceDN w:val="0"/>
        <w:adjustRightInd w:val="0"/>
        <w:spacing w:after="0"/>
        <w:jc w:val="left"/>
        <w:rPr>
          <w:rFonts w:cs="Arial"/>
          <w:b/>
          <w:bCs/>
          <w:szCs w:val="22"/>
        </w:rPr>
      </w:pPr>
      <w:r w:rsidRPr="005E6C11">
        <w:rPr>
          <w:rFonts w:cs="Arial"/>
          <w:b/>
          <w:bCs/>
          <w:szCs w:val="22"/>
        </w:rPr>
        <w:t>Submission of meter data after the T+</w:t>
      </w:r>
      <w:r w:rsidR="00BD40CA">
        <w:rPr>
          <w:rFonts w:cs="Arial"/>
          <w:b/>
          <w:bCs/>
          <w:szCs w:val="22"/>
        </w:rPr>
        <w:t>52</w:t>
      </w:r>
      <w:r w:rsidR="00BD40CA" w:rsidRPr="005E6C11">
        <w:rPr>
          <w:rFonts w:cs="Arial"/>
          <w:b/>
          <w:bCs/>
          <w:szCs w:val="22"/>
        </w:rPr>
        <w:t xml:space="preserve">B </w:t>
      </w:r>
      <w:r w:rsidRPr="005E6C11">
        <w:rPr>
          <w:rFonts w:cs="Arial"/>
          <w:b/>
          <w:bCs/>
          <w:szCs w:val="22"/>
        </w:rPr>
        <w:t xml:space="preserve">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4F08D1F6"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w:t>
      </w:r>
      <w:r w:rsidR="00FF09FF">
        <w:rPr>
          <w:rFonts w:cs="Arial"/>
          <w:szCs w:val="22"/>
        </w:rPr>
        <w:t>214</w:t>
      </w:r>
      <w:r w:rsidR="00FF09FF" w:rsidRPr="00D35871">
        <w:rPr>
          <w:rFonts w:cs="Arial"/>
          <w:szCs w:val="22"/>
        </w:rPr>
        <w:t xml:space="preserve">B </w:t>
      </w:r>
      <w:r w:rsidRPr="00D35871">
        <w:rPr>
          <w:rFonts w:cs="Arial"/>
          <w:szCs w:val="22"/>
        </w:rPr>
        <w:t xml:space="preserve">will be automatically rejected and not used in settlements. </w:t>
      </w:r>
    </w:p>
    <w:p w14:paraId="3808084C" w14:textId="5D92AAE6"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w:t>
      </w:r>
      <w:r w:rsidR="00FF09FF">
        <w:rPr>
          <w:rFonts w:cs="Arial"/>
          <w:szCs w:val="22"/>
        </w:rPr>
        <w:t>214</w:t>
      </w:r>
      <w:r w:rsidR="00FF09FF" w:rsidRPr="005E6C11">
        <w:rPr>
          <w:rFonts w:cs="Arial"/>
          <w:szCs w:val="22"/>
        </w:rPr>
        <w:t>B</w:t>
      </w:r>
      <w:r w:rsidRPr="005E6C11">
        <w:rPr>
          <w:rFonts w:cs="Arial"/>
          <w:szCs w:val="22"/>
        </w:rPr>
        <w:t>; however, the system will only keep two version, (1) Current ad (Previous).  In addition, the SCs will be subject to Rules of Conduct set forth in Section 37.5 of the CAISO Tariff for SQMD re-submitted after T+</w:t>
      </w:r>
      <w:r w:rsidR="00BD40CA">
        <w:rPr>
          <w:rFonts w:cs="Arial"/>
          <w:szCs w:val="22"/>
        </w:rPr>
        <w:t>52</w:t>
      </w:r>
      <w:r w:rsidRPr="005E6C11">
        <w:rPr>
          <w:rFonts w:cs="Arial"/>
          <w:szCs w:val="22"/>
        </w:rPr>
        <w:t>B</w:t>
      </w:r>
      <w:r w:rsidR="00CF0D77">
        <w:rPr>
          <w:rFonts w:cs="Arial"/>
          <w:szCs w:val="22"/>
        </w:rPr>
        <w:t xml:space="preserve"> </w:t>
      </w:r>
      <w:r w:rsidR="00CF0D77" w:rsidRPr="005E6C11">
        <w:rPr>
          <w:rFonts w:cs="Arial"/>
          <w:bCs/>
          <w:szCs w:val="22"/>
        </w:rPr>
        <w:t>and interest based on the recalculated settlement amount.</w:t>
      </w:r>
    </w:p>
    <w:p w14:paraId="3A62F9E6" w14:textId="40FEF91C" w:rsidR="00885F58" w:rsidRPr="00682BB9" w:rsidRDefault="00F35DB7" w:rsidP="00885F58">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7E862BAC" w14:textId="77777777" w:rsidR="00FD0EFC" w:rsidRPr="00532E34" w:rsidRDefault="00FD0EFC" w:rsidP="00682BB9">
      <w:pPr>
        <w:autoSpaceDE w:val="0"/>
        <w:autoSpaceDN w:val="0"/>
        <w:adjustRightInd w:val="0"/>
        <w:spacing w:after="240" w:line="300" w:lineRule="auto"/>
        <w:jc w:val="left"/>
        <w:rPr>
          <w:rFonts w:cs="Arial"/>
          <w:bCs/>
          <w:szCs w:val="22"/>
        </w:rPr>
      </w:pPr>
      <w:r w:rsidRPr="00682BB9">
        <w:rPr>
          <w:color w:val="1F497D"/>
        </w:rPr>
        <w:lastRenderedPageBreak/>
        <w:t>For settlements publication timeline, please refer to section on Schedule for Settlement Statement Publication of the BPM for Settlements and Billing.”</w:t>
      </w:r>
    </w:p>
    <w:p w14:paraId="4B07A738" w14:textId="77777777" w:rsidR="00532E34" w:rsidRDefault="00532E34" w:rsidP="00532E34">
      <w:pPr>
        <w:rPr>
          <w:rFonts w:ascii="Calibri" w:hAnsi="Calibri"/>
          <w:i/>
          <w:iCs/>
        </w:rPr>
      </w:pPr>
      <w:r w:rsidRPr="00C214E5">
        <w:rPr>
          <w:iCs/>
        </w:rPr>
        <w:t>Please note that, through 2021, CAISO will continue to issue settlement statements for trading days before 1/1/2021 that have earlier deadlines for submitting meter data.  For additional information about the previously effective settlement timeline and applicable deadline, see version 21 of this BPM or the CAISO Settlements Calendar</w:t>
      </w:r>
      <w:r>
        <w:rPr>
          <w:i/>
          <w:iCs/>
        </w:rPr>
        <w:t xml:space="preserve">. </w:t>
      </w:r>
    </w:p>
    <w:p w14:paraId="10A77F11" w14:textId="77777777" w:rsidR="00FD0EFC" w:rsidRPr="00682BB9" w:rsidRDefault="00FD0EFC" w:rsidP="00682BB9">
      <w:pPr>
        <w:pStyle w:val="ListParagraph"/>
        <w:autoSpaceDE w:val="0"/>
        <w:autoSpaceDN w:val="0"/>
        <w:adjustRightInd w:val="0"/>
        <w:spacing w:after="240" w:line="300" w:lineRule="auto"/>
        <w:jc w:val="left"/>
        <w:rPr>
          <w:rFonts w:cs="Arial"/>
          <w:bCs/>
          <w:szCs w:val="22"/>
        </w:rPr>
      </w:pP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151" w:name="_Toc111058235"/>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51"/>
    </w:p>
    <w:p w14:paraId="03E98341" w14:textId="5EB31351"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w:t>
      </w:r>
      <w:r w:rsidR="00BD40CA">
        <w:rPr>
          <w:rFonts w:cs="Arial"/>
          <w:szCs w:val="22"/>
        </w:rPr>
        <w:t>9</w:t>
      </w:r>
      <w:r w:rsidRPr="00856536">
        <w:rPr>
          <w:rFonts w:cs="Arial"/>
          <w:szCs w:val="22"/>
        </w:rPr>
        <w:t>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152" w:name="_Toc111058236"/>
      <w:r w:rsidRPr="00856536">
        <w:rPr>
          <w:rFonts w:cs="Arial"/>
          <w:szCs w:val="26"/>
        </w:rPr>
        <w:t>6.2.4</w:t>
      </w:r>
      <w:r w:rsidRPr="00856536">
        <w:rPr>
          <w:rFonts w:cs="Arial"/>
          <w:szCs w:val="26"/>
        </w:rPr>
        <w:tab/>
        <w:t>Failure to Submit Accurate Settlement Quality Meter Data (Actual, Estimated)</w:t>
      </w:r>
      <w:bookmarkEnd w:id="152"/>
    </w:p>
    <w:p w14:paraId="58184275" w14:textId="16F8FB7F" w:rsidR="00F35DB7" w:rsidRPr="00856536" w:rsidRDefault="00F35DB7" w:rsidP="00F35DB7">
      <w:pPr>
        <w:pStyle w:val="ParaText"/>
        <w:jc w:val="left"/>
        <w:rPr>
          <w:rFonts w:cs="Arial"/>
          <w:szCs w:val="22"/>
        </w:rPr>
      </w:pPr>
      <w:r w:rsidRPr="00856536">
        <w:rPr>
          <w:rFonts w:cs="Arial"/>
          <w:szCs w:val="22"/>
        </w:rPr>
        <w:t>Actual Settlement Quality Meter Data not successfully received by the CAISO for a Scheduling Coordinator Metered Entity by T+</w:t>
      </w:r>
      <w:r w:rsidR="009354DB">
        <w:rPr>
          <w:rFonts w:cs="Arial"/>
          <w:szCs w:val="22"/>
        </w:rPr>
        <w:t>52</w:t>
      </w:r>
      <w:r w:rsidRPr="00856536">
        <w:rPr>
          <w:rFonts w:cs="Arial"/>
          <w:szCs w:val="22"/>
        </w:rPr>
        <w:t xml:space="preserve">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153" w:name="_Toc111058237"/>
      <w:r w:rsidRPr="00856536">
        <w:rPr>
          <w:rFonts w:cs="Arial"/>
        </w:rPr>
        <w:t>Certification of Meters</w:t>
      </w:r>
      <w:bookmarkEnd w:id="153"/>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154" w:name="_Toc111058238"/>
      <w:r w:rsidRPr="00856536">
        <w:rPr>
          <w:rFonts w:cs="Arial"/>
        </w:rPr>
        <w:lastRenderedPageBreak/>
        <w:t>Audit &amp; Testing</w:t>
      </w:r>
      <w:bookmarkEnd w:id="154"/>
    </w:p>
    <w:p w14:paraId="2DB8EF99" w14:textId="77777777" w:rsidR="00F35DB7" w:rsidRPr="00856536" w:rsidRDefault="00F35DB7" w:rsidP="00F35DB7">
      <w:pPr>
        <w:pStyle w:val="Heading3"/>
        <w:tabs>
          <w:tab w:val="clear" w:pos="1080"/>
          <w:tab w:val="num" w:pos="2160"/>
        </w:tabs>
        <w:jc w:val="left"/>
        <w:rPr>
          <w:rFonts w:cs="Arial"/>
        </w:rPr>
      </w:pPr>
      <w:bookmarkStart w:id="155" w:name="_Toc472927336"/>
      <w:bookmarkStart w:id="156" w:name="_Toc472927457"/>
      <w:bookmarkStart w:id="157" w:name="_Toc472927578"/>
      <w:bookmarkStart w:id="158" w:name="_Toc472927699"/>
      <w:bookmarkStart w:id="159" w:name="_Toc472929207"/>
      <w:bookmarkStart w:id="160" w:name="_Toc473039542"/>
      <w:bookmarkStart w:id="161" w:name="_Toc473093754"/>
      <w:bookmarkStart w:id="162" w:name="_Toc473093875"/>
      <w:bookmarkStart w:id="163" w:name="_Toc473093996"/>
      <w:bookmarkStart w:id="164" w:name="_Toc473094116"/>
      <w:bookmarkStart w:id="165" w:name="_Toc473094238"/>
      <w:bookmarkStart w:id="166" w:name="_Toc473094361"/>
      <w:bookmarkStart w:id="167" w:name="_Toc473094482"/>
      <w:bookmarkStart w:id="168" w:name="_Toc473095121"/>
      <w:bookmarkStart w:id="169" w:name="_Toc473095244"/>
      <w:bookmarkStart w:id="170" w:name="_Toc11105823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56536">
        <w:rPr>
          <w:rFonts w:cs="Arial"/>
        </w:rPr>
        <w:t>Audit &amp; Testing of Metering Facilities</w:t>
      </w:r>
      <w:bookmarkEnd w:id="170"/>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171" w:name="_Toc111058240"/>
      <w:r w:rsidRPr="00856536">
        <w:rPr>
          <w:rFonts w:cs="Arial"/>
        </w:rPr>
        <w:t>Scheduling Coordinator Self-Audit</w:t>
      </w:r>
      <w:r w:rsidR="0020619A">
        <w:rPr>
          <w:rFonts w:cs="Arial"/>
        </w:rPr>
        <w:t xml:space="preserve"> Attestation</w:t>
      </w:r>
      <w:bookmarkEnd w:id="171"/>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6FDE9E65" w:rsidR="00F35DB7" w:rsidRDefault="008B7788" w:rsidP="00F35DB7">
      <w:pPr>
        <w:pStyle w:val="ParaText"/>
        <w:jc w:val="left"/>
        <w:rPr>
          <w:rFonts w:cs="Arial"/>
        </w:rPr>
      </w:pPr>
      <w:r>
        <w:rPr>
          <w:rFonts w:cs="Arial"/>
        </w:rPr>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Coordinators SQMD practices. </w:t>
      </w:r>
      <w:r w:rsidR="00741C89" w:rsidRPr="00741C89">
        <w:rPr>
          <w:rFonts w:cs="Arial"/>
        </w:rPr>
        <w:t>The one year lookback will fall within the 2 years between when the last SC Self Audit Attestation was submitted to the CAISO, to when the present SC Self Audit Attestation is due (i.e. the 2018 SC Audit Attestation will include an audit that includes a period between 10/1/2016-9/30/2018).</w:t>
      </w:r>
      <w:r w:rsidR="00741C89">
        <w:rPr>
          <w:rFonts w:cs="Arial"/>
        </w:rPr>
        <w:t xml:space="preserve"> </w:t>
      </w:r>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lastRenderedPageBreak/>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172" w:name="_Toc111058241"/>
      <w:r w:rsidRPr="00856536">
        <w:rPr>
          <w:rFonts w:cs="Arial"/>
        </w:rPr>
        <w:t>Audit &amp; Testing by CAISO</w:t>
      </w:r>
      <w:bookmarkEnd w:id="172"/>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173" w:name="_Toc135575075"/>
      <w:bookmarkStart w:id="174" w:name="_Toc111058242"/>
      <w:r w:rsidRPr="00856536">
        <w:rPr>
          <w:rFonts w:cs="Arial"/>
        </w:rPr>
        <w:t>Meter Service Agreements</w:t>
      </w:r>
      <w:bookmarkEnd w:id="173"/>
      <w:bookmarkEnd w:id="174"/>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175" w:name="_Toc111058243"/>
      <w:r w:rsidRPr="00856536">
        <w:rPr>
          <w:rFonts w:cs="Arial"/>
        </w:rPr>
        <w:t>CAISO Metered Entities</w:t>
      </w:r>
      <w:bookmarkEnd w:id="175"/>
    </w:p>
    <w:p w14:paraId="353AB11C" w14:textId="77777777" w:rsidR="00F35DB7" w:rsidRPr="00856536" w:rsidRDefault="00F35DB7" w:rsidP="00F35DB7">
      <w:pPr>
        <w:pStyle w:val="ParaText"/>
        <w:jc w:val="left"/>
        <w:rPr>
          <w:rFonts w:cs="Arial"/>
        </w:rPr>
      </w:pPr>
      <w:r w:rsidRPr="00856536">
        <w:rPr>
          <w:rFonts w:cs="Arial"/>
        </w:rPr>
        <w:t>CAISO Tariff Appendix B.6</w:t>
      </w:r>
    </w:p>
    <w:p w14:paraId="7E7EA97C" w14:textId="77777777" w:rsidR="00D75CB4" w:rsidRDefault="00F35DB7" w:rsidP="00F35DB7">
      <w:pPr>
        <w:pStyle w:val="ParaText"/>
        <w:jc w:val="left"/>
        <w:rPr>
          <w:rFonts w:cs="Arial"/>
        </w:rPr>
      </w:pPr>
      <w:r w:rsidRPr="00856536">
        <w:rPr>
          <w:rFonts w:cs="Arial"/>
        </w:rPr>
        <w:lastRenderedPageBreak/>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3" w:history="1">
        <w:r w:rsidRPr="00856536">
          <w:rPr>
            <w:rStyle w:val="Hyperlink"/>
            <w:rFonts w:cs="Arial"/>
          </w:rPr>
          <w:t>www.caiso.com</w:t>
        </w:r>
      </w:hyperlink>
      <w:r w:rsidRPr="00856536">
        <w:rPr>
          <w:rFonts w:cs="Arial"/>
        </w:rPr>
        <w:t>.</w:t>
      </w:r>
    </w:p>
    <w:p w14:paraId="10A35D19" w14:textId="77777777" w:rsidR="00D75CB4" w:rsidRDefault="00D75CB4" w:rsidP="00F35DB7">
      <w:pPr>
        <w:pStyle w:val="ParaText"/>
        <w:jc w:val="left"/>
      </w:pPr>
    </w:p>
    <w:p w14:paraId="27A9466E" w14:textId="2DB84106" w:rsidR="00F35DB7" w:rsidRPr="00856536" w:rsidRDefault="000A184C" w:rsidP="00F35DB7">
      <w:pPr>
        <w:pStyle w:val="ParaText"/>
        <w:jc w:val="left"/>
        <w:rPr>
          <w:rFonts w:cs="Arial"/>
        </w:rPr>
      </w:pPr>
      <w:hyperlink w:history="1"/>
    </w:p>
    <w:p w14:paraId="23FFB9D6" w14:textId="77777777" w:rsidR="00F35DB7" w:rsidRPr="00856536" w:rsidRDefault="00F35DB7" w:rsidP="00F35DB7">
      <w:pPr>
        <w:pStyle w:val="Heading2"/>
        <w:jc w:val="left"/>
        <w:rPr>
          <w:rFonts w:cs="Arial"/>
        </w:rPr>
      </w:pPr>
      <w:bookmarkStart w:id="176" w:name="_Toc111058244"/>
      <w:r w:rsidRPr="00856536">
        <w:rPr>
          <w:rFonts w:cs="Arial"/>
        </w:rPr>
        <w:t>Scheduling Coordinator Metered Entities</w:t>
      </w:r>
      <w:bookmarkEnd w:id="176"/>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4"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177" w:name="_Toc111058245"/>
      <w:r w:rsidRPr="00856536">
        <w:rPr>
          <w:rFonts w:cs="Arial"/>
        </w:rPr>
        <w:t>Scheduling Coordinator Agreement</w:t>
      </w:r>
      <w:bookmarkEnd w:id="177"/>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lastRenderedPageBreak/>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5"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178" w:name="_Toc111058246"/>
      <w:r>
        <w:rPr>
          <w:rFonts w:cs="Arial"/>
        </w:rPr>
        <w:t xml:space="preserve">Net Scheduled </w:t>
      </w:r>
      <w:r w:rsidR="00F35DB7" w:rsidRPr="00856536">
        <w:rPr>
          <w:rFonts w:cs="Arial"/>
        </w:rPr>
        <w:t>Participating Generator Agreement</w:t>
      </w:r>
      <w:bookmarkEnd w:id="178"/>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6"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0D8AE968" w:rsidR="00F35DB7" w:rsidRDefault="00F35DB7" w:rsidP="00F35DB7">
      <w:pPr>
        <w:pStyle w:val="ParaText"/>
        <w:rPr>
          <w:rFonts w:cs="Arial"/>
        </w:rPr>
      </w:pPr>
    </w:p>
    <w:p w14:paraId="2528F886" w14:textId="77777777" w:rsidR="00D75CB4" w:rsidRPr="00856536" w:rsidRDefault="00D75CB4" w:rsidP="00F35DB7">
      <w:pPr>
        <w:pStyle w:val="ParaText"/>
        <w:rPr>
          <w:rFonts w:cs="Arial"/>
        </w:rPr>
        <w:sectPr w:rsidR="00D75CB4"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179" w:name="_Toc135575090"/>
      <w:bookmarkStart w:id="180" w:name="_Toc111058247"/>
      <w:r w:rsidRPr="00856536">
        <w:rPr>
          <w:rFonts w:cs="Arial"/>
        </w:rPr>
        <w:t>Exemptions</w:t>
      </w:r>
      <w:bookmarkEnd w:id="179"/>
      <w:bookmarkEnd w:id="180"/>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155587CF"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t>
      </w:r>
      <w:r w:rsidR="00F2406E" w:rsidRPr="00F2406E">
        <w:rPr>
          <w:rFonts w:cs="Arial"/>
        </w:rPr>
        <w:t>that provides Regulatory Must-Take Generation with an Existing QF Contract or an Amended QF Contract</w:t>
      </w:r>
      <w:r w:rsidR="00F2406E">
        <w:rPr>
          <w:rFonts w:cs="Arial"/>
        </w:rPr>
        <w:t xml:space="preserve"> that is </w:t>
      </w:r>
      <w:r w:rsidRPr="00856536">
        <w:rPr>
          <w:rFonts w:cs="Arial"/>
        </w:rPr>
        <w:t xml:space="preserve">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lastRenderedPageBreak/>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181" w:name="_Toc111058248"/>
      <w:r w:rsidRPr="00856536">
        <w:rPr>
          <w:rFonts w:cs="Arial"/>
        </w:rPr>
        <w:t>Guidelines</w:t>
      </w:r>
      <w:bookmarkEnd w:id="181"/>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182" w:name="_Toc111058249"/>
      <w:r w:rsidRPr="00856536">
        <w:rPr>
          <w:rFonts w:cs="Arial"/>
        </w:rPr>
        <w:t>Publication of Guidelines</w:t>
      </w:r>
      <w:bookmarkEnd w:id="182"/>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0A184C" w:rsidP="00F35DB7">
      <w:pPr>
        <w:pStyle w:val="ParaText"/>
        <w:jc w:val="left"/>
        <w:rPr>
          <w:rFonts w:cs="Arial"/>
        </w:rPr>
      </w:pPr>
      <w:hyperlink r:id="rId37"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183" w:name="_Toc111058250"/>
      <w:r w:rsidRPr="00856536">
        <w:rPr>
          <w:rFonts w:cs="Arial"/>
        </w:rPr>
        <w:t>Metering Exemption Publication</w:t>
      </w:r>
      <w:bookmarkEnd w:id="183"/>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0A184C" w:rsidP="00F35DB7">
      <w:pPr>
        <w:pStyle w:val="ParaText"/>
        <w:jc w:val="left"/>
        <w:rPr>
          <w:rFonts w:cs="Arial"/>
        </w:rPr>
      </w:pPr>
      <w:hyperlink r:id="rId38"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184" w:name="_Toc111058251"/>
      <w:r w:rsidRPr="00856536">
        <w:rPr>
          <w:rFonts w:cs="Arial"/>
        </w:rPr>
        <w:t>Request for Exemption Procedure</w:t>
      </w:r>
      <w:bookmarkEnd w:id="184"/>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 xml:space="preserve">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w:t>
      </w:r>
      <w:r w:rsidRPr="00856536">
        <w:rPr>
          <w:rFonts w:cs="Arial"/>
        </w:rPr>
        <w:lastRenderedPageBreak/>
        <w:t>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185" w:name="_Toc111058252"/>
      <w:r w:rsidRPr="00856536">
        <w:rPr>
          <w:rFonts w:cs="Arial"/>
        </w:rPr>
        <w:t>Permitted Exemptions</w:t>
      </w:r>
      <w:bookmarkEnd w:id="185"/>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186" w:name="_Toc472927351"/>
      <w:bookmarkStart w:id="187" w:name="_Toc472927472"/>
      <w:bookmarkStart w:id="188" w:name="_Toc472927593"/>
      <w:bookmarkStart w:id="189" w:name="_Toc472927714"/>
      <w:bookmarkStart w:id="190" w:name="_Toc472929222"/>
      <w:bookmarkStart w:id="191" w:name="_Toc473039557"/>
      <w:bookmarkStart w:id="192" w:name="_Toc473093769"/>
      <w:bookmarkStart w:id="193" w:name="_Toc473093890"/>
      <w:bookmarkStart w:id="194" w:name="_Toc473094011"/>
      <w:bookmarkStart w:id="195" w:name="_Toc473094131"/>
      <w:bookmarkStart w:id="196" w:name="_Toc473094253"/>
      <w:bookmarkStart w:id="197" w:name="_Toc473094376"/>
      <w:bookmarkStart w:id="198" w:name="_Toc473094497"/>
      <w:bookmarkStart w:id="199" w:name="_Toc473095136"/>
      <w:bookmarkStart w:id="200" w:name="_Toc473095259"/>
      <w:bookmarkStart w:id="201" w:name="_Toc11105825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856536">
        <w:rPr>
          <w:rFonts w:cs="Arial"/>
        </w:rPr>
        <w:lastRenderedPageBreak/>
        <w:t>Exemptions from Providing Meter Data Directly to RMDAPS</w:t>
      </w:r>
      <w:bookmarkEnd w:id="201"/>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202" w:name="_Toc111058254"/>
      <w:r w:rsidRPr="00856536">
        <w:rPr>
          <w:rFonts w:cs="Arial"/>
        </w:rPr>
        <w:t>Exemptions from Meter Standards</w:t>
      </w:r>
      <w:bookmarkEnd w:id="202"/>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203" w:name="_Toc111058255"/>
      <w:bookmarkStart w:id="204" w:name="_Toc135575105"/>
      <w:r w:rsidRPr="00856536">
        <w:rPr>
          <w:rFonts w:cs="Arial"/>
        </w:rPr>
        <w:t>Other Metering Configurations</w:t>
      </w:r>
      <w:bookmarkEnd w:id="203"/>
      <w:r w:rsidRPr="00856536">
        <w:rPr>
          <w:rFonts w:cs="Arial"/>
        </w:rPr>
        <w:t xml:space="preserve"> </w:t>
      </w:r>
      <w:bookmarkEnd w:id="204"/>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205" w:name="_Toc111058256"/>
      <w:r w:rsidRPr="00856536">
        <w:rPr>
          <w:rFonts w:cs="Arial"/>
        </w:rPr>
        <w:t>Metered Subsystems</w:t>
      </w:r>
      <w:bookmarkEnd w:id="205"/>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 xml:space="preserve">A Metered Subsystem (MSS) is essentially a separate operating area within the CAISO Control Area that is encompassed by CAISO certified revenue quality meters at each interface point </w:t>
      </w:r>
      <w:r w:rsidRPr="00856536">
        <w:rPr>
          <w:rFonts w:cs="Arial"/>
        </w:rPr>
        <w:lastRenderedPageBreak/>
        <w:t>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206" w:name="_Toc111058257"/>
      <w:r w:rsidRPr="00856536">
        <w:rPr>
          <w:rFonts w:cs="Arial"/>
        </w:rPr>
        <w:t>Dynamic System Resource Meters</w:t>
      </w:r>
      <w:bookmarkEnd w:id="206"/>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207" w:name="_Toc111058258"/>
      <w:r w:rsidRPr="00856536">
        <w:rPr>
          <w:rFonts w:cs="Arial"/>
        </w:rPr>
        <w:t>Metering for Separate UFE Calculations</w:t>
      </w:r>
      <w:bookmarkEnd w:id="207"/>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 xml:space="preserve">UDCs and other utilities with CAISO certified metering at points of connection of their Service Areas with the systems of other utilities can request and receive separately calculated UFE.  </w:t>
      </w:r>
      <w:r w:rsidRPr="00856536">
        <w:rPr>
          <w:rFonts w:cs="Arial"/>
        </w:rPr>
        <w:lastRenderedPageBreak/>
        <w:t>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208" w:name="_Toc111058259"/>
      <w:r w:rsidRPr="00856536">
        <w:rPr>
          <w:rFonts w:cs="Arial"/>
        </w:rPr>
        <w:t>Metering for Participating Load Program</w:t>
      </w:r>
      <w:bookmarkEnd w:id="208"/>
    </w:p>
    <w:p w14:paraId="3BDD1620" w14:textId="77777777" w:rsidR="00F35DB7" w:rsidRPr="00856536" w:rsidRDefault="00F35DB7" w:rsidP="00F35DB7">
      <w:pPr>
        <w:pStyle w:val="ParaText"/>
        <w:jc w:val="left"/>
        <w:rPr>
          <w:rFonts w:cs="Arial"/>
        </w:rPr>
      </w:pPr>
      <w:r w:rsidRPr="00856536">
        <w:rPr>
          <w:rFonts w:cs="Arial"/>
        </w:rPr>
        <w:t>CAISO Tariff Section 4.7</w:t>
      </w:r>
    </w:p>
    <w:p w14:paraId="3397955E" w14:textId="41D6305D" w:rsidR="00F35DB7" w:rsidRDefault="00F35DB7" w:rsidP="00F23FE3">
      <w:pPr>
        <w:pStyle w:val="ParaText"/>
        <w:jc w:val="left"/>
        <w:rPr>
          <w:rFonts w:cs="Arial"/>
          <w:strike/>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the CAISO Tariff and this BPM.  Scheduling Coordinator Metered Entities that participate in the Participating Load program must meet the requirements</w:t>
      </w:r>
      <w:r w:rsidR="00381C2B">
        <w:rPr>
          <w:rFonts w:cs="Arial"/>
        </w:rPr>
        <w:t xml:space="preserve"> listed in Section 3.2.2 of this Metering BPM.</w:t>
      </w:r>
      <w:r w:rsidRPr="00856536">
        <w:rPr>
          <w:rFonts w:cs="Arial"/>
        </w:rPr>
        <w:t xml:space="preserve"> </w:t>
      </w:r>
    </w:p>
    <w:p w14:paraId="510A38D6" w14:textId="599DE243" w:rsidR="00F23FE3" w:rsidRDefault="00F23FE3" w:rsidP="00255124">
      <w:pPr>
        <w:pStyle w:val="Heading2"/>
      </w:pPr>
      <w:bookmarkStart w:id="209" w:name="_Toc111058260"/>
      <w:r w:rsidRPr="00255124">
        <w:t>Hybrid Resources</w:t>
      </w:r>
      <w:bookmarkEnd w:id="209"/>
    </w:p>
    <w:p w14:paraId="44C94656" w14:textId="02B1FD92" w:rsidR="00F23FE3" w:rsidRDefault="00F23FE3" w:rsidP="00F23FE3">
      <w:pPr>
        <w:pStyle w:val="ParaText"/>
        <w:jc w:val="left"/>
        <w:rPr>
          <w:rStyle w:val="Hyperlink"/>
          <w:rFonts w:cs="Arial"/>
        </w:rPr>
      </w:pPr>
      <w:r>
        <w:rPr>
          <w:rStyle w:val="Hyperlink"/>
          <w:rFonts w:cs="Arial"/>
        </w:rPr>
        <w:t xml:space="preserve">CAISO Tariff Section </w:t>
      </w:r>
      <w:r w:rsidR="00FA7AFF">
        <w:rPr>
          <w:rStyle w:val="Hyperlink"/>
          <w:rFonts w:cs="Arial"/>
        </w:rPr>
        <w:t>4.18</w:t>
      </w:r>
    </w:p>
    <w:p w14:paraId="0159811E" w14:textId="0A7E9E54" w:rsidR="00FA7AFF" w:rsidRDefault="00FA7AFF" w:rsidP="00F23FE3">
      <w:pPr>
        <w:pStyle w:val="ParaText"/>
        <w:jc w:val="left"/>
        <w:rPr>
          <w:rStyle w:val="Hyperlink"/>
          <w:rFonts w:cs="Arial"/>
        </w:rPr>
      </w:pPr>
      <w:r>
        <w:t>Hybrid Resources with a variable or intermittent component must provide the CAISO with Meter Data on</w:t>
      </w:r>
      <w:r w:rsidR="00C62E69">
        <w:t xml:space="preserve"> each</w:t>
      </w:r>
      <w:r>
        <w:t xml:space="preserve"> component in addition to the Generating Facility’s metering requirements under Section 10.</w:t>
      </w:r>
      <w:r w:rsidR="00DE03C4" w:rsidRPr="00DE03C4">
        <w:t xml:space="preserve"> </w:t>
      </w:r>
      <w:r w:rsidR="00081DB2">
        <w:t>CAISO Meter</w:t>
      </w:r>
      <w:r w:rsidR="00CD61F1">
        <w:t xml:space="preserve">ed Entity </w:t>
      </w:r>
      <w:r w:rsidR="00DE03C4">
        <w:t>Hybrid resources are r</w:t>
      </w:r>
      <w:r w:rsidR="00CD61F1">
        <w:t>equired to install ISO certifi</w:t>
      </w:r>
      <w:r w:rsidR="00DE03C4">
        <w:t>ed meters at</w:t>
      </w:r>
      <w:r w:rsidR="00C62E69">
        <w:t xml:space="preserve"> the</w:t>
      </w:r>
      <w:r w:rsidR="00DE03C4">
        <w:t xml:space="preserve"> component level. S</w:t>
      </w:r>
      <w:r w:rsidR="00CD61F1">
        <w:t xml:space="preserve">cheduling Coordinator </w:t>
      </w:r>
      <w:r w:rsidR="00240322">
        <w:t>M</w:t>
      </w:r>
      <w:r w:rsidR="00CD61F1">
        <w:t xml:space="preserve">etered </w:t>
      </w:r>
      <w:r w:rsidR="00240322">
        <w:t>E</w:t>
      </w:r>
      <w:r w:rsidR="00CD61F1">
        <w:t>nti</w:t>
      </w:r>
      <w:r w:rsidR="00C62E69">
        <w:t>ty</w:t>
      </w:r>
      <w:r w:rsidR="00DE03C4">
        <w:t xml:space="preserve"> Hybrid </w:t>
      </w:r>
      <w:r w:rsidR="00240322">
        <w:t>R</w:t>
      </w:r>
      <w:r w:rsidR="00DE03C4">
        <w:t>esources</w:t>
      </w:r>
      <w:r w:rsidR="00240322">
        <w:t xml:space="preserve"> also</w:t>
      </w:r>
      <w:r w:rsidR="00DE03C4">
        <w:t xml:space="preserve"> </w:t>
      </w:r>
      <w:r w:rsidR="00240322">
        <w:t>must</w:t>
      </w:r>
      <w:r w:rsidR="00DE03C4">
        <w:t xml:space="preserve"> submit the co</w:t>
      </w:r>
      <w:r w:rsidR="00CD61F1">
        <w:t>mponent level Meter data to CAISO.</w:t>
      </w:r>
      <w:r w:rsidR="00CD61F1" w:rsidRPr="00CD61F1">
        <w:rPr>
          <w:rFonts w:cs="Arial"/>
        </w:rPr>
        <w:t xml:space="preserve"> </w:t>
      </w:r>
      <w:r w:rsidR="00CD61F1" w:rsidRPr="00856536">
        <w:rPr>
          <w:rFonts w:cs="Arial"/>
        </w:rPr>
        <w:t>The Scheduling Coordinator must submit Estimated or Actual Settlement Quality Meter Data relating to the Scheduling Coordinator Metered Entities they represent to the CAISO by the given Meter Data submission deadlines referenced in the CAISO Payments Calendar</w:t>
      </w:r>
      <w:r w:rsidR="00B217F5">
        <w:rPr>
          <w:rFonts w:cs="Arial"/>
        </w:rPr>
        <w:t>.</w:t>
      </w:r>
      <w:r w:rsidR="00CD61F1">
        <w:t xml:space="preserve"> </w:t>
      </w:r>
      <w:r w:rsidR="00DE03C4">
        <w:t xml:space="preserve">Scheduling </w:t>
      </w:r>
      <w:r w:rsidR="00240322">
        <w:t>C</w:t>
      </w:r>
      <w:r w:rsidR="00DE03C4">
        <w:t xml:space="preserve">oordinators of </w:t>
      </w:r>
      <w:r w:rsidR="00240322">
        <w:t>H</w:t>
      </w:r>
      <w:r w:rsidR="00DE03C4">
        <w:t xml:space="preserve">ybrid </w:t>
      </w:r>
      <w:r w:rsidR="00240322">
        <w:t>R</w:t>
      </w:r>
      <w:r w:rsidR="00DE03C4">
        <w:t>esources must adhere to applicable metering requirements at both the resource level and component level.</w:t>
      </w:r>
    </w:p>
    <w:p w14:paraId="6A790BB5" w14:textId="73CF2486" w:rsidR="00F23FE3" w:rsidRDefault="00F23FE3" w:rsidP="00F23FE3">
      <w:pPr>
        <w:pStyle w:val="ParaText"/>
        <w:jc w:val="left"/>
        <w:rPr>
          <w:rStyle w:val="Hyperlink"/>
          <w:rFonts w:cs="Arial"/>
        </w:rPr>
      </w:pPr>
    </w:p>
    <w:p w14:paraId="6CB90DC1" w14:textId="6DC47669" w:rsidR="009A4059" w:rsidRDefault="009A4059" w:rsidP="00255124">
      <w:pPr>
        <w:pStyle w:val="Heading2"/>
      </w:pPr>
      <w:bookmarkStart w:id="210" w:name="_Toc111058261"/>
      <w:r w:rsidRPr="00255124">
        <w:lastRenderedPageBreak/>
        <w:t>Qualified Reporting Entity</w:t>
      </w:r>
      <w:bookmarkEnd w:id="210"/>
    </w:p>
    <w:p w14:paraId="3614660D" w14:textId="5B7FC337" w:rsidR="009A4059" w:rsidRPr="00255124" w:rsidRDefault="009A4059" w:rsidP="00F23FE3">
      <w:pPr>
        <w:pStyle w:val="ParaText"/>
        <w:jc w:val="left"/>
        <w:rPr>
          <w:rStyle w:val="Hyperlink"/>
          <w:rFonts w:cs="Arial"/>
        </w:rPr>
      </w:pPr>
      <w:r>
        <w:t>The role of the Qualified Reporting Entity (QRE) is to submit meter data associated with renewable energy on behalf of the Generator Owner using the W</w:t>
      </w:r>
      <w:r w:rsidR="00EB6131">
        <w:t>estern Renewable Energy Generation Information Systemt (W</w:t>
      </w:r>
      <w:r>
        <w:t>REGIS</w:t>
      </w:r>
      <w:r w:rsidR="00EB6131">
        <w:t>)</w:t>
      </w:r>
      <w:r>
        <w:t xml:space="preserve"> application. </w:t>
      </w:r>
      <w:r w:rsidR="00650A17" w:rsidRPr="00650A17">
        <w:t>To be eligible to participate within the CAISO QRE Program, a Generator Owner must submit a completed and signed QRE Service Request Application. Prior to approval of this service, the Owner-Applicant must be a CAISO Metered Entity and have a valid Terms of Use Agreement (TOU) with WREGIS.</w:t>
      </w:r>
      <w:r w:rsidR="00650A17">
        <w:t xml:space="preserve"> </w:t>
      </w:r>
      <w:r>
        <w:t>Once an Owner-Applicant requests the CAISO be designated as its QRE and the CAISO approves the service request, the CAISO will perform the services required by reporting meter data associated with renewable energy on behalf of the Generator Owner on a monthly basis. The CAISO will report such data to the WREGIS application per the WECC</w:t>
      </w:r>
      <w:r w:rsidR="00240322">
        <w:t>-</w:t>
      </w:r>
      <w:r>
        <w:t xml:space="preserve">administered program requirements. </w:t>
      </w:r>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211" w:name="_Toc135575106"/>
      <w:bookmarkStart w:id="212" w:name="_Toc111058262"/>
      <w:r w:rsidRPr="00856536">
        <w:rPr>
          <w:rFonts w:cs="Arial"/>
        </w:rPr>
        <w:t xml:space="preserve">Station Power </w:t>
      </w:r>
      <w:bookmarkEnd w:id="211"/>
      <w:r w:rsidRPr="00856536">
        <w:rPr>
          <w:rFonts w:cs="Arial"/>
        </w:rPr>
        <w:t>Program</w:t>
      </w:r>
      <w:bookmarkEnd w:id="212"/>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213" w:name="_Toc111058263"/>
      <w:r w:rsidRPr="00856536">
        <w:rPr>
          <w:rFonts w:cs="Arial"/>
        </w:rPr>
        <w:t>Station Power Program Overview</w:t>
      </w:r>
      <w:bookmarkEnd w:id="213"/>
    </w:p>
    <w:p w14:paraId="49F271B4" w14:textId="77777777" w:rsidR="00F35DB7" w:rsidRPr="00856536" w:rsidRDefault="00F35DB7" w:rsidP="002112F2">
      <w:pPr>
        <w:pStyle w:val="Bullet1HRt"/>
        <w:numPr>
          <w:ilvl w:val="0"/>
          <w:numId w:val="57"/>
        </w:numPr>
        <w:jc w:val="left"/>
        <w:rPr>
          <w:rFonts w:cs="Arial"/>
        </w:rPr>
      </w:pPr>
      <w:r w:rsidRPr="00856536">
        <w:rPr>
          <w:rFonts w:cs="Arial"/>
        </w:rPr>
        <w:t xml:space="preserve">Station Power is the Energy used to operate auxiliary equipment and other Load that is directly related to the production of Energy by a Generating Unit (e.g., heating and lighting for offices located at the plant).  FERC has established a policy that allows a </w:t>
      </w:r>
      <w:r w:rsidRPr="00856536">
        <w:rPr>
          <w:rFonts w:cs="Arial"/>
        </w:rPr>
        <w:lastRenderedPageBreak/>
        <w:t>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214" w:name="_Toc111058264"/>
      <w:r w:rsidRPr="00856536">
        <w:rPr>
          <w:rFonts w:cs="Arial"/>
        </w:rPr>
        <w:t>Eligibility</w:t>
      </w:r>
      <w:bookmarkEnd w:id="214"/>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lastRenderedPageBreak/>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215" w:name="_Toc111058265"/>
      <w:r w:rsidRPr="00856536">
        <w:rPr>
          <w:rFonts w:cs="Arial"/>
        </w:rPr>
        <w:t>Limitations</w:t>
      </w:r>
      <w:bookmarkEnd w:id="215"/>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216" w:name="_Toc111058266"/>
      <w:r w:rsidRPr="00856536">
        <w:rPr>
          <w:rFonts w:cs="Arial"/>
        </w:rPr>
        <w:t>Applications to Self-Supply Station Power</w:t>
      </w:r>
      <w:bookmarkEnd w:id="216"/>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lastRenderedPageBreak/>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t>The Station Power Portfolio Application Form is located on the CAISO Website at:</w:t>
      </w:r>
      <w:r w:rsidR="002112F2">
        <w:rPr>
          <w:rFonts w:cs="Arial"/>
        </w:rPr>
        <w:t xml:space="preserve"> </w:t>
      </w:r>
      <w:hyperlink r:id="rId39"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217" w:name="_Toc111058267"/>
      <w:r w:rsidRPr="00856536">
        <w:rPr>
          <w:rFonts w:cs="Arial"/>
        </w:rPr>
        <w:t>CAISO Monitoring &amp; Review</w:t>
      </w:r>
      <w:bookmarkEnd w:id="217"/>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lastRenderedPageBreak/>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218" w:name="_Toc111058268"/>
      <w:r w:rsidRPr="00856536">
        <w:rPr>
          <w:rFonts w:cs="Arial"/>
        </w:rPr>
        <w:t>Self-Supply Verification &amp; CAISO Charges</w:t>
      </w:r>
      <w:bookmarkEnd w:id="218"/>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 xml:space="preserve">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w:t>
      </w:r>
      <w:r w:rsidRPr="00856536">
        <w:rPr>
          <w:rFonts w:cs="Arial"/>
        </w:rPr>
        <w:lastRenderedPageBreak/>
        <w:t>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219" w:name="_Toc111058269"/>
      <w:r w:rsidRPr="00856536">
        <w:rPr>
          <w:rFonts w:cs="Arial"/>
        </w:rPr>
        <w:t>Station Power Portfolio Set-Up</w:t>
      </w:r>
      <w:bookmarkEnd w:id="219"/>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220" w:name="_Toc111058270"/>
      <w:r w:rsidRPr="00856536">
        <w:rPr>
          <w:rFonts w:cs="Arial"/>
        </w:rPr>
        <w:lastRenderedPageBreak/>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20"/>
    </w:p>
    <w:p w14:paraId="3DBDEF91" w14:textId="68D4EE48" w:rsidR="00F35DB7" w:rsidRPr="00856536" w:rsidRDefault="00F35DB7" w:rsidP="00F35DB7">
      <w:pPr>
        <w:pStyle w:val="ParaText"/>
        <w:jc w:val="left"/>
        <w:rPr>
          <w:rFonts w:cs="Arial"/>
        </w:rPr>
      </w:pPr>
      <w:r w:rsidRPr="00856536">
        <w:rPr>
          <w:rFonts w:cs="Arial"/>
        </w:rPr>
        <w:t>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w:t>
      </w:r>
      <w:r w:rsidR="00A7675F">
        <w:rPr>
          <w:rFonts w:cs="Arial"/>
        </w:rPr>
        <w:t>52</w:t>
      </w:r>
      <w:r w:rsidR="00A7675F" w:rsidRPr="00856536">
        <w:rPr>
          <w:rFonts w:cs="Arial"/>
        </w:rPr>
        <w:t xml:space="preserve"> </w:t>
      </w:r>
      <w:r w:rsidRPr="00856536">
        <w:rPr>
          <w:rFonts w:cs="Arial"/>
        </w:rPr>
        <w:t xml:space="preserve">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221" w:name="_Toc111058271"/>
      <w:r w:rsidRPr="00856536">
        <w:rPr>
          <w:rFonts w:cs="Arial"/>
        </w:rPr>
        <w:t>Qualifying Facility (QF) Metering</w:t>
      </w:r>
      <w:bookmarkEnd w:id="221"/>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222" w:name="_Toc111058272"/>
      <w:r w:rsidRPr="00856536">
        <w:rPr>
          <w:rFonts w:cs="Arial"/>
        </w:rPr>
        <w:t>Inapplicability of CAISO Metering Requirements to Regulatory Must-Take Generation</w:t>
      </w:r>
      <w:bookmarkEnd w:id="222"/>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223" w:name="_Toc111058273"/>
      <w:r w:rsidRPr="00856536">
        <w:rPr>
          <w:rFonts w:cs="Arial"/>
        </w:rPr>
        <w:t>QF Eligibility for Net Metering</w:t>
      </w:r>
      <w:bookmarkEnd w:id="223"/>
    </w:p>
    <w:p w14:paraId="27B2A7C9" w14:textId="77777777" w:rsidR="00F35DB7" w:rsidRPr="00856536" w:rsidRDefault="00F35DB7" w:rsidP="00F35DB7">
      <w:pPr>
        <w:pStyle w:val="ParaText"/>
        <w:jc w:val="left"/>
        <w:rPr>
          <w:rFonts w:cs="Arial"/>
        </w:rPr>
      </w:pPr>
      <w:r w:rsidRPr="00856536">
        <w:rPr>
          <w:rFonts w:cs="Arial"/>
        </w:rPr>
        <w:t xml:space="preserve">QF Generating Units not operating under the terms of an Existing QF Contract or other PURPA PPA are subject to the metering requirements of the CAISO Tariff prohibiting the net metering of </w:t>
      </w:r>
      <w:r w:rsidRPr="00856536">
        <w:rPr>
          <w:rFonts w:cs="Arial"/>
        </w:rPr>
        <w:lastRenderedPageBreak/>
        <w:t>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224" w:name="_Toc111058274"/>
      <w:r w:rsidRPr="00856536">
        <w:rPr>
          <w:rFonts w:cs="Arial"/>
        </w:rPr>
        <w:t>Demonstration of QF Status</w:t>
      </w:r>
      <w:bookmarkEnd w:id="224"/>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225" w:name="_Toc111058275"/>
      <w:r w:rsidRPr="00856536">
        <w:rPr>
          <w:rFonts w:cs="Arial"/>
        </w:rPr>
        <w:t>Demonstration of Standby Service or Curtailment of Self-Provided Load</w:t>
      </w:r>
      <w:bookmarkEnd w:id="225"/>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226" w:name="_Toc111058276"/>
      <w:r w:rsidRPr="00856536">
        <w:rPr>
          <w:rFonts w:cs="Arial"/>
        </w:rPr>
        <w:t>Execution of a QF PGA</w:t>
      </w:r>
      <w:bookmarkEnd w:id="226"/>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227" w:name="_Toc111058277"/>
      <w:r w:rsidRPr="00856536">
        <w:rPr>
          <w:rFonts w:cs="Arial"/>
        </w:rPr>
        <w:lastRenderedPageBreak/>
        <w:t>Permitted Netting for Net Scheduled QFs</w:t>
      </w:r>
      <w:bookmarkEnd w:id="227"/>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228" w:name="_Toc111058278"/>
      <w:r w:rsidRPr="00856536">
        <w:rPr>
          <w:rFonts w:cs="Arial"/>
        </w:rPr>
        <w:lastRenderedPageBreak/>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28"/>
      <w:r w:rsidRPr="00856536">
        <w:rPr>
          <w:rFonts w:cs="Arial"/>
        </w:rPr>
        <w:t xml:space="preserve"> </w:t>
      </w:r>
    </w:p>
    <w:p w14:paraId="4297A2C2" w14:textId="0DBD2C0E"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w:t>
      </w:r>
      <w:r w:rsidR="007C3264">
        <w:rPr>
          <w:rFonts w:cs="Arial"/>
          <w:i/>
        </w:rPr>
        <w:t>,</w:t>
      </w:r>
      <w:r w:rsidRPr="00856536">
        <w:rPr>
          <w:rFonts w:cs="Arial"/>
          <w:i/>
        </w:rPr>
        <w:t>Reliability Demand Response Resource</w:t>
      </w:r>
      <w:r w:rsidR="007C3264">
        <w:rPr>
          <w:rFonts w:cs="Arial"/>
          <w:i/>
        </w:rPr>
        <w:t xml:space="preserve">, </w:t>
      </w:r>
      <w:r w:rsidR="00617082">
        <w:rPr>
          <w:rFonts w:cs="Arial"/>
          <w:i/>
        </w:rPr>
        <w:t xml:space="preserve">and </w:t>
      </w:r>
      <w:r w:rsidR="007C3264">
        <w:rPr>
          <w:rFonts w:cs="Arial"/>
          <w:i/>
        </w:rPr>
        <w:t>Proxy Demand Res</w:t>
      </w:r>
      <w:r w:rsidR="00A31D29">
        <w:rPr>
          <w:rFonts w:cs="Arial"/>
          <w:i/>
        </w:rPr>
        <w:t>ource</w:t>
      </w:r>
      <w:r w:rsidR="007C3264">
        <w:rPr>
          <w:rFonts w:cs="Arial"/>
          <w:i/>
        </w:rPr>
        <w:t>-Load Shift Resource</w:t>
      </w:r>
      <w:r w:rsidRPr="00856536">
        <w:rPr>
          <w:rFonts w:cs="Arial"/>
          <w:i/>
        </w:rPr>
        <w:t xml:space="preserve"> programs</w:t>
      </w:r>
      <w:r w:rsidRPr="00856536">
        <w:rPr>
          <w:rFonts w:cs="Arial"/>
        </w:rPr>
        <w:t xml:space="preserve">.  In this section you will find the following information: </w:t>
      </w:r>
    </w:p>
    <w:p w14:paraId="19A06AA4" w14:textId="41540308" w:rsidR="00FB32BA" w:rsidRDefault="00F35DB7" w:rsidP="00FB32BA">
      <w:pPr>
        <w:pStyle w:val="Bullet1HRt"/>
        <w:numPr>
          <w:ilvl w:val="0"/>
          <w:numId w:val="53"/>
        </w:numPr>
        <w:jc w:val="left"/>
        <w:rPr>
          <w:rFonts w:cs="Arial"/>
        </w:rPr>
      </w:pPr>
      <w:r w:rsidRPr="00856536">
        <w:rPr>
          <w:rFonts w:cs="Arial"/>
        </w:rPr>
        <w:t xml:space="preserve">A description of </w:t>
      </w:r>
      <w:r w:rsidR="003C1B61">
        <w:rPr>
          <w:rFonts w:cs="Arial"/>
        </w:rPr>
        <w:t>PDR</w:t>
      </w:r>
      <w:r w:rsidR="007C3264">
        <w:rPr>
          <w:rFonts w:cs="Arial"/>
        </w:rPr>
        <w:t>, PDR-LSR</w:t>
      </w:r>
      <w:r w:rsidR="00617082">
        <w:rPr>
          <w:rFonts w:cs="Arial"/>
        </w:rPr>
        <w:t>,</w:t>
      </w:r>
      <w:r w:rsidR="003C1B61">
        <w:rPr>
          <w:rFonts w:cs="Arial"/>
        </w:rPr>
        <w:t xml:space="preserve"> and RDRR </w:t>
      </w:r>
      <w:r w:rsidRPr="00856536">
        <w:rPr>
          <w:rFonts w:cs="Arial"/>
        </w:rPr>
        <w:t>post market Meter Data development, submittal</w:t>
      </w:r>
      <w:r w:rsidR="00FB32BA">
        <w:rPr>
          <w:rFonts w:cs="Arial"/>
        </w:rPr>
        <w:t xml:space="preserve"> timelines, and format</w:t>
      </w:r>
    </w:p>
    <w:p w14:paraId="09BC460E" w14:textId="3C7B54DA" w:rsidR="00FB32BA" w:rsidRDefault="00FB32BA" w:rsidP="00AA1832">
      <w:pPr>
        <w:pStyle w:val="Bullet1HRt"/>
        <w:jc w:val="left"/>
        <w:rPr>
          <w:rFonts w:cs="Arial"/>
        </w:rPr>
      </w:pPr>
      <w:r>
        <w:rPr>
          <w:rFonts w:cs="Arial"/>
        </w:rPr>
        <w:t xml:space="preserve">Please refer to the </w:t>
      </w:r>
      <w:r w:rsidRPr="00AA1832">
        <w:rPr>
          <w:rFonts w:cs="Arial"/>
          <w:i/>
        </w:rPr>
        <w:t>BPM for Demand Response</w:t>
      </w:r>
      <w:r>
        <w:rPr>
          <w:rFonts w:cs="Arial"/>
        </w:rPr>
        <w:t xml:space="preserve"> for the following information:</w:t>
      </w:r>
    </w:p>
    <w:p w14:paraId="207702B7" w14:textId="055E8228" w:rsidR="00FB32BA" w:rsidRPr="00856536" w:rsidRDefault="00FB32BA" w:rsidP="00FB32BA">
      <w:pPr>
        <w:pStyle w:val="Bullet1HRt"/>
        <w:numPr>
          <w:ilvl w:val="0"/>
          <w:numId w:val="53"/>
        </w:numPr>
        <w:jc w:val="left"/>
        <w:rPr>
          <w:rFonts w:cs="Arial"/>
        </w:rPr>
      </w:pPr>
      <w:r w:rsidRPr="00856536">
        <w:rPr>
          <w:rFonts w:cs="Arial"/>
        </w:rPr>
        <w:t>An introduction to Proxy Demand Resources (PDR)</w:t>
      </w:r>
      <w:r w:rsidR="007C3264">
        <w:rPr>
          <w:rFonts w:cs="Arial"/>
        </w:rPr>
        <w:t>, Proxy Demand Res</w:t>
      </w:r>
      <w:r w:rsidR="00A31D29">
        <w:rPr>
          <w:rFonts w:cs="Arial"/>
        </w:rPr>
        <w:t>ource</w:t>
      </w:r>
      <w:r w:rsidR="007C3264">
        <w:rPr>
          <w:rFonts w:cs="Arial"/>
        </w:rPr>
        <w:t>-Load Shift Resource (PDR-LSR),</w:t>
      </w:r>
      <w:r w:rsidRPr="00856536">
        <w:rPr>
          <w:rFonts w:cs="Arial"/>
        </w:rPr>
        <w:t xml:space="preserve"> and Reliability Demand Response Resources (RDRR) in addition to the description of the program</w:t>
      </w:r>
    </w:p>
    <w:p w14:paraId="10AFF5AF" w14:textId="6BA257E8" w:rsidR="00FB32BA" w:rsidRPr="00856536" w:rsidRDefault="00FB32BA" w:rsidP="00FB32BA">
      <w:pPr>
        <w:pStyle w:val="Bullet1HRt"/>
        <w:numPr>
          <w:ilvl w:val="0"/>
          <w:numId w:val="53"/>
        </w:numPr>
        <w:jc w:val="left"/>
        <w:rPr>
          <w:rFonts w:cs="Arial"/>
        </w:rPr>
      </w:pPr>
      <w:r w:rsidRPr="00856536">
        <w:rPr>
          <w:rFonts w:cs="Arial"/>
        </w:rPr>
        <w:t>An overview of business processes associated with both Proxy Demand Resources</w:t>
      </w:r>
      <w:r w:rsidR="007C3264">
        <w:rPr>
          <w:rFonts w:cs="Arial"/>
        </w:rPr>
        <w:t>, Proxy Demand Res</w:t>
      </w:r>
      <w:r w:rsidR="00A31D29">
        <w:rPr>
          <w:rFonts w:cs="Arial"/>
        </w:rPr>
        <w:t>ource</w:t>
      </w:r>
      <w:r w:rsidR="007C3264">
        <w:rPr>
          <w:rFonts w:cs="Arial"/>
        </w:rPr>
        <w:t>-Load Shift Resource,</w:t>
      </w:r>
      <w:r w:rsidRPr="00856536">
        <w:rPr>
          <w:rFonts w:cs="Arial"/>
        </w:rPr>
        <w:t xml:space="preserve"> and Reliability Demand Response Resources </w:t>
      </w:r>
    </w:p>
    <w:p w14:paraId="4970EDD3" w14:textId="77777777" w:rsidR="00FB32BA" w:rsidRPr="00856536" w:rsidRDefault="00FB32BA" w:rsidP="00FB32BA">
      <w:pPr>
        <w:pStyle w:val="Bullet1HRt"/>
        <w:numPr>
          <w:ilvl w:val="0"/>
          <w:numId w:val="53"/>
        </w:numPr>
        <w:jc w:val="left"/>
        <w:rPr>
          <w:rFonts w:cs="Arial"/>
        </w:rPr>
      </w:pPr>
      <w:r w:rsidRPr="00856536">
        <w:rPr>
          <w:rFonts w:cs="Arial"/>
        </w:rPr>
        <w:t>An introduction to the Demand Response Provider Agreement and its process</w:t>
      </w:r>
    </w:p>
    <w:p w14:paraId="0C609AC9" w14:textId="77777777" w:rsidR="00FB32BA" w:rsidRPr="00856536" w:rsidRDefault="00FB32BA" w:rsidP="00FB32BA">
      <w:pPr>
        <w:pStyle w:val="Bullet1HRt"/>
        <w:numPr>
          <w:ilvl w:val="0"/>
          <w:numId w:val="53"/>
        </w:numPr>
        <w:jc w:val="left"/>
        <w:rPr>
          <w:rFonts w:cs="Arial"/>
        </w:rPr>
      </w:pPr>
      <w:r w:rsidRPr="00856536">
        <w:rPr>
          <w:rFonts w:cs="Arial"/>
        </w:rPr>
        <w:t xml:space="preserve">An introduction to the Demand Response Registrations System (DRRS) </w:t>
      </w:r>
    </w:p>
    <w:p w14:paraId="13E91939" w14:textId="1979A99E" w:rsidR="00FB32BA" w:rsidRPr="00272260" w:rsidRDefault="00FB32BA">
      <w:pPr>
        <w:pStyle w:val="Bullet1HRt"/>
        <w:numPr>
          <w:ilvl w:val="0"/>
          <w:numId w:val="53"/>
        </w:numPr>
        <w:jc w:val="left"/>
        <w:rPr>
          <w:rFonts w:cs="Arial"/>
        </w:rPr>
      </w:pPr>
      <w:r w:rsidRPr="00856536">
        <w:rPr>
          <w:rFonts w:cs="Arial"/>
        </w:rPr>
        <w:t>A description of the pre-market registration process for Proxy Demand Resources</w:t>
      </w:r>
      <w:r w:rsidR="007C3264">
        <w:rPr>
          <w:rFonts w:cs="Arial"/>
        </w:rPr>
        <w:t>, Proxy Demand Res</w:t>
      </w:r>
      <w:r w:rsidR="00A31D29">
        <w:rPr>
          <w:rFonts w:cs="Arial"/>
        </w:rPr>
        <w:t>ource</w:t>
      </w:r>
      <w:r w:rsidR="007C3264">
        <w:rPr>
          <w:rFonts w:cs="Arial"/>
        </w:rPr>
        <w:t>-Load Shift Resoure,</w:t>
      </w:r>
      <w:r w:rsidRPr="00856536">
        <w:rPr>
          <w:rFonts w:cs="Arial"/>
        </w:rPr>
        <w:t xml:space="preserve"> and Reliability Demand Response Resources </w:t>
      </w: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350C910E" w:rsidR="005838BB" w:rsidRDefault="005838BB" w:rsidP="00F35DB7">
      <w:pPr>
        <w:pStyle w:val="Bullet1HRt"/>
        <w:numPr>
          <w:ilvl w:val="0"/>
          <w:numId w:val="53"/>
        </w:numPr>
        <w:jc w:val="left"/>
        <w:rPr>
          <w:rFonts w:cs="Arial"/>
        </w:rPr>
      </w:pPr>
      <w:r>
        <w:rPr>
          <w:rFonts w:cs="Arial"/>
        </w:rPr>
        <w:t>A description of the requirements for Demand Response participation.</w:t>
      </w:r>
    </w:p>
    <w:p w14:paraId="3E258806" w14:textId="73E945B7" w:rsidR="0075019E" w:rsidRPr="00856536" w:rsidRDefault="0075019E" w:rsidP="00F35DB7">
      <w:pPr>
        <w:pStyle w:val="Bullet1HRt"/>
        <w:numPr>
          <w:ilvl w:val="0"/>
          <w:numId w:val="53"/>
        </w:numPr>
        <w:jc w:val="left"/>
        <w:rPr>
          <w:rFonts w:cs="Arial"/>
        </w:rPr>
      </w:pPr>
      <w:r>
        <w:rPr>
          <w:rFonts w:cs="Arial"/>
        </w:rPr>
        <w:t>A description of Performance Evaluation Methodology and Demand Response Energy Measurement.</w:t>
      </w:r>
    </w:p>
    <w:p w14:paraId="3EECDE73" w14:textId="77777777" w:rsidR="002B441E" w:rsidRPr="00856536" w:rsidRDefault="002B441E" w:rsidP="002B441E">
      <w:pPr>
        <w:pStyle w:val="Bullet1HRt"/>
        <w:ind w:left="540"/>
        <w:jc w:val="left"/>
        <w:rPr>
          <w:rFonts w:cs="Arial"/>
        </w:rPr>
      </w:pPr>
    </w:p>
    <w:p w14:paraId="64ED30CE" w14:textId="77777777" w:rsidR="00FB273A" w:rsidRPr="00856536" w:rsidRDefault="00FB273A" w:rsidP="00FB273A">
      <w:pPr>
        <w:autoSpaceDE w:val="0"/>
        <w:autoSpaceDN w:val="0"/>
        <w:adjustRightInd w:val="0"/>
        <w:rPr>
          <w:rFonts w:cs="Arial"/>
          <w:szCs w:val="24"/>
        </w:rPr>
      </w:pPr>
    </w:p>
    <w:p w14:paraId="0BB8BA17" w14:textId="432A6F53" w:rsidR="0066035C" w:rsidRPr="00856536" w:rsidRDefault="0066035C" w:rsidP="00AA1832">
      <w:pPr>
        <w:pStyle w:val="NormalWeb"/>
      </w:pPr>
      <w:bookmarkStart w:id="229" w:name="_Toc463000036"/>
      <w:bookmarkStart w:id="230" w:name="_Toc463000440"/>
      <w:bookmarkStart w:id="231" w:name="_Toc463000993"/>
      <w:bookmarkStart w:id="232" w:name="_Toc412707619"/>
      <w:bookmarkEnd w:id="229"/>
      <w:bookmarkEnd w:id="230"/>
      <w:bookmarkEnd w:id="231"/>
      <w:bookmarkEnd w:id="232"/>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57D6CBFE" w:rsidR="005A3BC8" w:rsidRDefault="00850E57" w:rsidP="00AA1832">
      <w:pPr>
        <w:pStyle w:val="Heading2"/>
      </w:pPr>
      <w:bookmarkStart w:id="233" w:name="_Toc464552300"/>
      <w:bookmarkStart w:id="234" w:name="_Toc111058279"/>
      <w:r w:rsidRPr="006166C4">
        <w:t>Using</w:t>
      </w:r>
      <w:r w:rsidR="00FB273A" w:rsidRPr="006166C4">
        <w:t xml:space="preserve"> the </w:t>
      </w:r>
      <w:r w:rsidR="009B2808" w:rsidRPr="006166C4">
        <w:t>A</w:t>
      </w:r>
      <w:r w:rsidR="00587C54" w:rsidRPr="006166C4">
        <w:t xml:space="preserve">ppropriate </w:t>
      </w:r>
      <w:r w:rsidR="009B2808" w:rsidRPr="006166C4">
        <w:t>S</w:t>
      </w:r>
      <w:r w:rsidR="00587C54" w:rsidRPr="006166C4">
        <w:t>ystems</w:t>
      </w:r>
      <w:r w:rsidR="00FB273A" w:rsidRPr="006166C4">
        <w:t xml:space="preserve"> for Meter Data </w:t>
      </w:r>
      <w:r w:rsidR="000B203C" w:rsidRPr="006166C4">
        <w:t>Management</w:t>
      </w:r>
      <w:bookmarkEnd w:id="233"/>
      <w:bookmarkEnd w:id="234"/>
    </w:p>
    <w:p w14:paraId="7B522DA1" w14:textId="523D99B3" w:rsidR="00587C54" w:rsidRPr="006166C4" w:rsidRDefault="005A3BC8" w:rsidP="00AA1832">
      <w:pPr>
        <w:pStyle w:val="Heading3"/>
      </w:pPr>
      <w:bookmarkStart w:id="235" w:name="_Toc111058280"/>
      <w:r>
        <w:t>Meter Data Submission</w:t>
      </w:r>
      <w:r w:rsidR="007453BF" w:rsidRPr="007453BF">
        <w:t>-</w:t>
      </w:r>
      <w:bookmarkStart w:id="236" w:name="_Toc464552301"/>
      <w:r w:rsidR="007E3F53">
        <w:t xml:space="preserve"> Effective November 1, 2018</w:t>
      </w:r>
      <w:bookmarkEnd w:id="235"/>
    </w:p>
    <w:p w14:paraId="000E09E7" w14:textId="5BF91ABA" w:rsidR="000E19C4" w:rsidRDefault="00DB427E" w:rsidP="00304E74">
      <w:pPr>
        <w:rPr>
          <w:rFonts w:eastAsiaTheme="minorHAnsi" w:cstheme="minorBidi"/>
          <w:szCs w:val="22"/>
        </w:rPr>
      </w:pPr>
      <w:r w:rsidRPr="00292E00">
        <w:rPr>
          <w:szCs w:val="22"/>
        </w:rPr>
        <w:t>Scheduling Coordinators</w:t>
      </w:r>
      <w:r w:rsidR="007E3F53">
        <w:rPr>
          <w:szCs w:val="22"/>
        </w:rPr>
        <w:t xml:space="preserve"> are responsible for developing a</w:t>
      </w:r>
      <w:r w:rsidR="003C1B61">
        <w:rPr>
          <w:szCs w:val="22"/>
        </w:rPr>
        <w:t xml:space="preserve"> baseline and calculating the performance for the demand response resources they represent.  They</w:t>
      </w:r>
      <w:r w:rsidRPr="00292E00">
        <w:rPr>
          <w:szCs w:val="22"/>
        </w:rPr>
        <w:t xml:space="preserve"> </w:t>
      </w:r>
      <w:r w:rsidR="00304E74" w:rsidRPr="00320761">
        <w:rPr>
          <w:szCs w:val="22"/>
        </w:rPr>
        <w:t>must submit</w:t>
      </w:r>
      <w:r w:rsidRPr="00320761">
        <w:rPr>
          <w:szCs w:val="22"/>
        </w:rPr>
        <w:t xml:space="preserve"> </w:t>
      </w:r>
      <w:r w:rsidR="003C1B61">
        <w:rPr>
          <w:szCs w:val="22"/>
        </w:rPr>
        <w:t xml:space="preserve">the performance as a </w:t>
      </w:r>
      <w:r w:rsidRPr="00320761">
        <w:rPr>
          <w:szCs w:val="22"/>
        </w:rPr>
        <w:t xml:space="preserve">Demand Response Energy </w:t>
      </w:r>
      <w:r w:rsidRPr="00755A50">
        <w:rPr>
          <w:szCs w:val="22"/>
        </w:rPr>
        <w:t>Measurement (DREM)</w:t>
      </w:r>
      <w:r w:rsidR="003C1B61">
        <w:rPr>
          <w:szCs w:val="22"/>
        </w:rPr>
        <w:t xml:space="preserve"> along with </w:t>
      </w:r>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Proxy Demand Response Resources</w:t>
      </w:r>
      <w:r w:rsidR="007C3264">
        <w:rPr>
          <w:rFonts w:eastAsiaTheme="minorHAnsi" w:cstheme="minorBidi"/>
          <w:szCs w:val="22"/>
        </w:rPr>
        <w:t xml:space="preserve"> and Proxy Demand Res</w:t>
      </w:r>
      <w:r w:rsidR="00A31D29">
        <w:rPr>
          <w:rFonts w:eastAsiaTheme="minorHAnsi" w:cstheme="minorBidi"/>
          <w:szCs w:val="22"/>
        </w:rPr>
        <w:t>ource</w:t>
      </w:r>
      <w:r w:rsidR="007C3264">
        <w:rPr>
          <w:rFonts w:eastAsiaTheme="minorHAnsi" w:cstheme="minorBidi"/>
          <w:szCs w:val="22"/>
        </w:rPr>
        <w:t>-Load-Shift (Curtailment only)</w:t>
      </w:r>
      <w:r w:rsidR="00304E74" w:rsidRPr="006166C4">
        <w:rPr>
          <w:rFonts w:eastAsiaTheme="minorHAnsi" w:cstheme="minorBidi"/>
          <w:szCs w:val="22"/>
        </w:rPr>
        <w:t xml:space="preserve"> providing Ancillary Services must submit Load Meter Data </w:t>
      </w:r>
      <w:r w:rsidR="00304E74" w:rsidRPr="00292E00">
        <w:rPr>
          <w:szCs w:val="22"/>
        </w:rPr>
        <w:t>into M</w:t>
      </w:r>
      <w:r w:rsidR="00304E74" w:rsidRPr="00320761">
        <w:rPr>
          <w:szCs w:val="22"/>
        </w:rPr>
        <w:t xml:space="preserve">RI-S </w:t>
      </w:r>
      <w:r w:rsidR="00304E74" w:rsidRPr="006166C4">
        <w:rPr>
          <w:rFonts w:eastAsiaTheme="minorHAnsi" w:cstheme="minorBidi"/>
          <w:szCs w:val="22"/>
        </w:rPr>
        <w:t>for the interval preceding, during, and following the Trading Interval(s) in which they were awarded Ancillary Services.</w:t>
      </w:r>
      <w:r w:rsidR="007C3264">
        <w:rPr>
          <w:rFonts w:eastAsiaTheme="minorHAnsi" w:cstheme="minorBidi"/>
          <w:szCs w:val="22"/>
        </w:rPr>
        <w:t xml:space="preserve">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1B3FC568" w:rsidR="00304E74" w:rsidRDefault="00917434" w:rsidP="00304E74">
      <w:pPr>
        <w:rPr>
          <w:rFonts w:eastAsiaTheme="minorHAnsi" w:cstheme="minorBidi"/>
          <w:szCs w:val="22"/>
        </w:rPr>
      </w:pPr>
      <w:r>
        <w:rPr>
          <w:szCs w:val="22"/>
        </w:rPr>
        <w:t>Additionally, f</w:t>
      </w:r>
      <w:r w:rsidR="00304E74" w:rsidRPr="00755A50">
        <w:rPr>
          <w:szCs w:val="22"/>
        </w:rPr>
        <w:t>or monitoring</w:t>
      </w:r>
      <w:r w:rsidR="005A3BC8">
        <w:rPr>
          <w:szCs w:val="22"/>
        </w:rPr>
        <w:t>,</w:t>
      </w:r>
      <w:r w:rsidR="00304E74"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00304E74"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01B9A30D"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r w:rsidR="006760AE">
        <w:rPr>
          <w:szCs w:val="22"/>
        </w:rPr>
        <w:t>.</w:t>
      </w:r>
    </w:p>
    <w:p w14:paraId="4DB44ADF" w14:textId="23AE0D2D" w:rsidR="00272260" w:rsidRDefault="009768B5" w:rsidP="00EA5B02">
      <w:pPr>
        <w:pStyle w:val="ParaText"/>
      </w:pPr>
      <w:r>
        <w:rPr>
          <w:szCs w:val="22"/>
        </w:rPr>
        <w:t>DREM for PDR</w:t>
      </w:r>
      <w:r w:rsidR="00632919">
        <w:rPr>
          <w:szCs w:val="22"/>
        </w:rPr>
        <w:t>s</w:t>
      </w:r>
      <w:r w:rsidR="006B7318">
        <w:rPr>
          <w:szCs w:val="22"/>
        </w:rPr>
        <w:t>, PDR-LSRs,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309C67CF" w14:textId="6A120D39" w:rsidR="00272260" w:rsidRDefault="00976542" w:rsidP="00EA5B02">
      <w:pPr>
        <w:spacing w:line="276" w:lineRule="auto"/>
        <w:rPr>
          <w:szCs w:val="22"/>
        </w:rPr>
      </w:pPr>
      <w:r w:rsidRPr="00320761">
        <w:rPr>
          <w:szCs w:val="22"/>
        </w:rPr>
        <w:t xml:space="preserve">New </w:t>
      </w:r>
      <w:r>
        <w:rPr>
          <w:szCs w:val="22"/>
        </w:rPr>
        <w:t>MRI-S</w:t>
      </w:r>
      <w:r w:rsidRPr="00320761">
        <w:rPr>
          <w:szCs w:val="22"/>
        </w:rPr>
        <w:t xml:space="preserve"> Measurement Types will be used </w:t>
      </w:r>
      <w:r>
        <w:rPr>
          <w:szCs w:val="22"/>
        </w:rPr>
        <w:t>for submittal of additional monitoring meter data</w:t>
      </w:r>
      <w:r w:rsidRPr="00320761">
        <w:rPr>
          <w:szCs w:val="22"/>
        </w:rPr>
        <w:t xml:space="preserve"> </w:t>
      </w:r>
      <w:r w:rsidRPr="00755A50">
        <w:rPr>
          <w:szCs w:val="22"/>
        </w:rPr>
        <w:t>to the CAISO</w:t>
      </w:r>
      <w:r>
        <w:rPr>
          <w:szCs w:val="22"/>
        </w:rPr>
        <w:t xml:space="preserve"> into the MRI-S</w:t>
      </w:r>
      <w:r w:rsidRPr="00755A50">
        <w:rPr>
          <w:szCs w:val="22"/>
        </w:rPr>
        <w:t xml:space="preserve">.  </w:t>
      </w:r>
      <w:r>
        <w:t xml:space="preserve">The table in the BPM for Demand Response in Appendix B, provides a summary view of required meter data submittal measurement types, their required data granularity and </w:t>
      </w:r>
      <w:r w:rsidR="00553AAF">
        <w:t xml:space="preserve">summary of what each </w:t>
      </w:r>
      <w:r w:rsidR="00C22FD6">
        <w:t xml:space="preserve"> </w:t>
      </w:r>
      <w:r w:rsidRPr="00EA5B02">
        <w:t>Measurement Type</w:t>
      </w:r>
      <w:r w:rsidR="00553AAF" w:rsidRPr="00EA5B02">
        <w:t>s represents.</w:t>
      </w:r>
    </w:p>
    <w:p w14:paraId="165303CF" w14:textId="77777777" w:rsidR="00272260" w:rsidRDefault="00272260" w:rsidP="00B550F3">
      <w:pPr>
        <w:spacing w:line="276" w:lineRule="auto"/>
        <w:jc w:val="center"/>
        <w:rPr>
          <w:szCs w:val="22"/>
        </w:rPr>
      </w:pPr>
    </w:p>
    <w:p w14:paraId="0286FD01" w14:textId="77777777" w:rsidR="00272260" w:rsidRDefault="00272260" w:rsidP="00B550F3">
      <w:pPr>
        <w:spacing w:line="276" w:lineRule="auto"/>
        <w:jc w:val="center"/>
        <w:rPr>
          <w:szCs w:val="22"/>
        </w:rPr>
      </w:pPr>
    </w:p>
    <w:p w14:paraId="786B67B5" w14:textId="77777777" w:rsidR="00272260" w:rsidRDefault="00272260" w:rsidP="00B550F3">
      <w:pPr>
        <w:spacing w:line="276" w:lineRule="auto"/>
        <w:jc w:val="center"/>
        <w:rPr>
          <w:szCs w:val="22"/>
        </w:rPr>
      </w:pPr>
    </w:p>
    <w:p w14:paraId="46EE631F" w14:textId="77777777" w:rsidR="00272260" w:rsidRDefault="00272260" w:rsidP="00B550F3">
      <w:pPr>
        <w:spacing w:line="276" w:lineRule="auto"/>
        <w:jc w:val="center"/>
        <w:rPr>
          <w:szCs w:val="22"/>
        </w:rPr>
      </w:pPr>
    </w:p>
    <w:p w14:paraId="36B1A9F3" w14:textId="77777777" w:rsidR="00272260" w:rsidRDefault="00272260" w:rsidP="00B550F3">
      <w:pPr>
        <w:spacing w:line="276" w:lineRule="auto"/>
        <w:jc w:val="center"/>
        <w:rPr>
          <w:szCs w:val="22"/>
        </w:rPr>
      </w:pPr>
    </w:p>
    <w:p w14:paraId="5C4F0152" w14:textId="77777777" w:rsidR="00272260" w:rsidRDefault="00272260" w:rsidP="00B550F3">
      <w:pPr>
        <w:spacing w:line="276" w:lineRule="auto"/>
        <w:jc w:val="center"/>
        <w:rPr>
          <w:szCs w:val="22"/>
        </w:rPr>
      </w:pPr>
    </w:p>
    <w:p w14:paraId="01AF12E6" w14:textId="5B92EC3F" w:rsidR="007D26ED" w:rsidRPr="007D26ED" w:rsidRDefault="007D26ED" w:rsidP="007D26ED">
      <w:pPr>
        <w:pStyle w:val="ParaText"/>
        <w:spacing w:after="0"/>
        <w:rPr>
          <w:sz w:val="20"/>
        </w:rPr>
      </w:pPr>
    </w:p>
    <w:p w14:paraId="48BFF3E8" w14:textId="6FC3C76F"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 xml:space="preserve">To ensure accuracy and compliance with the CAISO tariff, the CAISO will have the right to audit </w:t>
      </w:r>
      <w:r w:rsidR="00917434">
        <w:rPr>
          <w:rFonts w:cs="Arial"/>
          <w:szCs w:val="28"/>
        </w:rPr>
        <w:t xml:space="preserve">all data submittals to the MRI-s including </w:t>
      </w:r>
      <w:r w:rsidRPr="00856536">
        <w:rPr>
          <w:rFonts w:cs="Arial"/>
          <w:szCs w:val="28"/>
        </w:rPr>
        <w:t xml:space="preserve">Meter Data submitted </w:t>
      </w:r>
      <w:r w:rsidR="00271D4C">
        <w:rPr>
          <w:rFonts w:cs="Arial"/>
          <w:szCs w:val="28"/>
        </w:rPr>
        <w:t>for monitoring purposes only.</w:t>
      </w:r>
      <w:r w:rsidRPr="00856536">
        <w:rPr>
          <w:rFonts w:cs="Arial"/>
          <w:szCs w:val="28"/>
        </w:rPr>
        <w:t>.</w:t>
      </w:r>
    </w:p>
    <w:p w14:paraId="4266F881" w14:textId="44C6CFEE" w:rsidR="00185B76" w:rsidRPr="00856536" w:rsidRDefault="00185B76" w:rsidP="00AA1832">
      <w:pPr>
        <w:pStyle w:val="Heading3"/>
      </w:pPr>
      <w:bookmarkStart w:id="237" w:name="_Toc111058281"/>
      <w:r w:rsidRPr="00856536">
        <w:t>Meter Data Submittal Timelines</w:t>
      </w:r>
      <w:bookmarkEnd w:id="237"/>
    </w:p>
    <w:p w14:paraId="03584F2C" w14:textId="72DE81DA" w:rsidR="00185B76" w:rsidRPr="00856536" w:rsidRDefault="00185B76" w:rsidP="00185B76">
      <w:pPr>
        <w:autoSpaceDE w:val="0"/>
        <w:autoSpaceDN w:val="0"/>
        <w:adjustRightInd w:val="0"/>
        <w:spacing w:after="240" w:line="300" w:lineRule="auto"/>
        <w:jc w:val="left"/>
        <w:rPr>
          <w:rFonts w:cs="Arial"/>
          <w:szCs w:val="28"/>
        </w:rPr>
      </w:pPr>
      <w:r w:rsidRPr="00856536">
        <w:rPr>
          <w:rFonts w:cs="Arial"/>
          <w:szCs w:val="28"/>
        </w:rPr>
        <w:t xml:space="preserve">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11997F93" w14:textId="75C74938" w:rsidR="00587C54" w:rsidRPr="00587C54" w:rsidRDefault="00185B76" w:rsidP="00AA1832">
      <w:pPr>
        <w:spacing w:after="240" w:line="300" w:lineRule="auto"/>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w:t>
      </w:r>
      <w:r w:rsidR="00BD40CA">
        <w:rPr>
          <w:rFonts w:cs="Arial"/>
          <w:szCs w:val="28"/>
        </w:rPr>
        <w:t>9</w:t>
      </w:r>
      <w:r w:rsidRPr="00856536">
        <w:rPr>
          <w:rFonts w:cs="Arial"/>
          <w:szCs w:val="28"/>
        </w:rPr>
        <w:t>B, using CAISO estimates for all load and generation including PDR</w:t>
      </w:r>
      <w:r w:rsidR="00CC4A98">
        <w:rPr>
          <w:rFonts w:cs="Arial"/>
          <w:szCs w:val="28"/>
        </w:rPr>
        <w:t>, PDR-LSR,</w:t>
      </w:r>
      <w:r w:rsidRPr="00856536">
        <w:rPr>
          <w:rFonts w:cs="Arial"/>
          <w:szCs w:val="28"/>
        </w:rPr>
        <w:t xml:space="preserve"> or RDRR.  </w:t>
      </w:r>
      <w:r w:rsidR="007749D7">
        <w:rPr>
          <w:rFonts w:cs="Arial"/>
          <w:szCs w:val="28"/>
        </w:rPr>
        <w:t>If</w:t>
      </w:r>
      <w:r w:rsidRPr="00856536">
        <w:rPr>
          <w:rFonts w:cs="Arial"/>
          <w:szCs w:val="28"/>
        </w:rPr>
        <w:t xml:space="preserve"> no meter data </w:t>
      </w:r>
      <w:r w:rsidR="007749D7">
        <w:rPr>
          <w:rFonts w:cs="Arial"/>
          <w:szCs w:val="28"/>
        </w:rPr>
        <w:t>is</w:t>
      </w:r>
      <w:r w:rsidRPr="00856536">
        <w:rPr>
          <w:rFonts w:cs="Arial"/>
          <w:szCs w:val="28"/>
        </w:rPr>
        <w:t xml:space="preserve"> submitted for the Initial Settlement Statement T+</w:t>
      </w:r>
      <w:r w:rsidR="00BD40CA">
        <w:rPr>
          <w:rFonts w:cs="Arial"/>
          <w:szCs w:val="28"/>
        </w:rPr>
        <w:t>9</w:t>
      </w:r>
      <w:r w:rsidRPr="00856536">
        <w:rPr>
          <w:rFonts w:cs="Arial"/>
          <w:szCs w:val="28"/>
        </w:rPr>
        <w:t>B calculation</w:t>
      </w:r>
      <w:r w:rsidR="007749D7">
        <w:rPr>
          <w:rFonts w:cs="Arial"/>
          <w:szCs w:val="28"/>
        </w:rPr>
        <w:t xml:space="preserve">, </w:t>
      </w:r>
      <w:r w:rsidRPr="00856536">
        <w:rPr>
          <w:rFonts w:cs="Arial"/>
          <w:szCs w:val="28"/>
        </w:rPr>
        <w:t>Demand Response Energy Measurement for the PDR</w:t>
      </w:r>
      <w:r w:rsidR="00CC4A98">
        <w:rPr>
          <w:rFonts w:cs="Arial"/>
          <w:szCs w:val="28"/>
        </w:rPr>
        <w:t>, PDR-LSR</w:t>
      </w:r>
      <w:r w:rsidRPr="00856536">
        <w:rPr>
          <w:rFonts w:cs="Arial"/>
          <w:szCs w:val="28"/>
        </w:rPr>
        <w:t xml:space="preserve">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r w:rsidR="00271D4C">
        <w:rPr>
          <w:rFonts w:cs="Arial"/>
          <w:szCs w:val="28"/>
        </w:rPr>
        <w:t xml:space="preserve">  The CAISO will not perform estimations of </w:t>
      </w:r>
      <w:r w:rsidR="00271D4C" w:rsidRPr="00856536">
        <w:rPr>
          <w:rFonts w:cs="Arial"/>
          <w:szCs w:val="28"/>
        </w:rPr>
        <w:t xml:space="preserve">Meter Data submitted </w:t>
      </w:r>
      <w:r w:rsidR="00271D4C">
        <w:rPr>
          <w:rFonts w:cs="Arial"/>
          <w:szCs w:val="28"/>
        </w:rPr>
        <w:t>for monitoring purposes only.</w:t>
      </w:r>
    </w:p>
    <w:p w14:paraId="0C553C48" w14:textId="746C8EF8" w:rsidR="00FB273A" w:rsidRPr="00320761" w:rsidRDefault="00FB273A" w:rsidP="00AA1832">
      <w:pPr>
        <w:pStyle w:val="Heading3"/>
      </w:pPr>
      <w:bookmarkStart w:id="238" w:name="_Toc111058282"/>
      <w:r w:rsidRPr="00292E00">
        <w:t>Meter Data Submission</w:t>
      </w:r>
      <w:bookmarkEnd w:id="236"/>
      <w:bookmarkEnd w:id="238"/>
      <w:r w:rsidR="00587C54" w:rsidRPr="00320761">
        <w:t xml:space="preserve"> </w:t>
      </w:r>
    </w:p>
    <w:p w14:paraId="3CF65DDD" w14:textId="0BF8DB6A"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00CC4A98">
        <w:rPr>
          <w:rFonts w:cs="Arial"/>
          <w:szCs w:val="28"/>
        </w:rPr>
        <w:t>, PDR-LSR,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w:t>
      </w:r>
      <w:r w:rsidR="00CC4A98">
        <w:rPr>
          <w:rFonts w:cs="Arial"/>
          <w:szCs w:val="28"/>
        </w:rPr>
        <w:t>, PDR-LSR</w:t>
      </w:r>
      <w:r w:rsidR="00653CF5" w:rsidRPr="00856536">
        <w:rPr>
          <w:rFonts w:cs="Arial"/>
          <w:szCs w:val="28"/>
        </w:rPr>
        <w:t xml:space="preserve">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w:t>
      </w:r>
      <w:r w:rsidR="00D33526">
        <w:rPr>
          <w:rFonts w:cs="Arial"/>
          <w:szCs w:val="28"/>
        </w:rPr>
        <w:t xml:space="preserve"> via the MRI-S</w:t>
      </w:r>
      <w:r w:rsidR="00FB273A" w:rsidRPr="00856536">
        <w:rPr>
          <w:rFonts w:cs="Arial"/>
          <w:szCs w:val="28"/>
        </w:rPr>
        <w:t xml:space="preserve">.  </w:t>
      </w:r>
    </w:p>
    <w:p w14:paraId="69874840" w14:textId="3B7CD472" w:rsidR="004D13DC" w:rsidRPr="00856536" w:rsidRDefault="00283DBD" w:rsidP="00AA1832">
      <w:pPr>
        <w:pStyle w:val="Heading4"/>
      </w:pPr>
      <w:r w:rsidRPr="00AA1832">
        <w:rPr>
          <w:b w:val="0"/>
        </w:rPr>
        <w:t>Requirements</w:t>
      </w:r>
      <w:r w:rsidRPr="00AA1832">
        <w:rPr>
          <w:b w:val="0"/>
          <w:sz w:val="24"/>
          <w:szCs w:val="24"/>
        </w:rPr>
        <w:t xml:space="preserve"> </w:t>
      </w:r>
      <w:r w:rsidR="004D13DC" w:rsidRPr="00AA1832">
        <w:rPr>
          <w:b w:val="0"/>
          <w:sz w:val="24"/>
          <w:szCs w:val="24"/>
        </w:rPr>
        <w:t xml:space="preserve">for </w:t>
      </w:r>
      <w:r w:rsidRPr="00AA1832">
        <w:rPr>
          <w:b w:val="0"/>
          <w:sz w:val="24"/>
          <w:szCs w:val="24"/>
        </w:rPr>
        <w:t>PDR/</w:t>
      </w:r>
      <w:r w:rsidR="00CC4A98">
        <w:rPr>
          <w:b w:val="0"/>
          <w:sz w:val="24"/>
          <w:szCs w:val="24"/>
        </w:rPr>
        <w:t>PDR-LSR/</w:t>
      </w:r>
      <w:r w:rsidRPr="00AA1832">
        <w:rPr>
          <w:b w:val="0"/>
          <w:sz w:val="24"/>
          <w:szCs w:val="24"/>
        </w:rPr>
        <w:t xml:space="preserve">RDRR </w:t>
      </w:r>
      <w:r w:rsidR="004D13DC" w:rsidRPr="00AA1832">
        <w:rPr>
          <w:b w:val="0"/>
          <w:sz w:val="24"/>
          <w:szCs w:val="24"/>
        </w:rPr>
        <w:t xml:space="preserve">Meter Data submissions </w:t>
      </w:r>
      <w:r w:rsidRPr="00AA1832">
        <w:rPr>
          <w:b w:val="0"/>
          <w:sz w:val="24"/>
          <w:szCs w:val="24"/>
        </w:rPr>
        <w:t>into the MRI</w:t>
      </w:r>
      <w:r w:rsidR="00480186" w:rsidRPr="00AA1832">
        <w:rPr>
          <w:b w:val="0"/>
          <w:sz w:val="24"/>
          <w:szCs w:val="24"/>
        </w:rPr>
        <w:t>-</w:t>
      </w:r>
      <w:r w:rsidRPr="00AA1832">
        <w:rPr>
          <w:b w:val="0"/>
          <w:sz w:val="24"/>
          <w:szCs w:val="24"/>
        </w:rPr>
        <w:t>S</w:t>
      </w:r>
    </w:p>
    <w:p w14:paraId="12D39B7D" w14:textId="4A1F9DDA" w:rsidR="004D13DC" w:rsidRDefault="004D13DC" w:rsidP="00AA1832">
      <w:pPr>
        <w:numPr>
          <w:ilvl w:val="0"/>
          <w:numId w:val="52"/>
        </w:numPr>
        <w:spacing w:after="240" w:line="300" w:lineRule="auto"/>
        <w:jc w:val="left"/>
        <w:rPr>
          <w:szCs w:val="22"/>
        </w:rPr>
      </w:pPr>
      <w:r w:rsidRPr="00856536">
        <w:rPr>
          <w:rFonts w:cs="Arial"/>
          <w:szCs w:val="28"/>
        </w:rPr>
        <w:t xml:space="preserve">All data must be submitted in </w:t>
      </w:r>
      <w:r w:rsidR="00480186">
        <w:rPr>
          <w:rFonts w:cs="Arial"/>
          <w:szCs w:val="28"/>
        </w:rPr>
        <w:t xml:space="preserve">the </w:t>
      </w:r>
      <w:r w:rsidRPr="005572E9">
        <w:rPr>
          <w:szCs w:val="22"/>
        </w:rPr>
        <w:t>format detail</w:t>
      </w:r>
      <w:r w:rsidR="00160A88">
        <w:rPr>
          <w:szCs w:val="22"/>
        </w:rPr>
        <w:t>ed</w:t>
      </w:r>
      <w:r w:rsidRPr="006D740A">
        <w:rPr>
          <w:szCs w:val="22"/>
        </w:rPr>
        <w:t xml:space="preserve"> on </w:t>
      </w:r>
      <w:r w:rsidR="00F005E9">
        <w:rPr>
          <w:szCs w:val="22"/>
        </w:rPr>
        <w:t xml:space="preserve">the </w:t>
      </w:r>
      <w:r w:rsidRPr="006D740A">
        <w:rPr>
          <w:szCs w:val="22"/>
        </w:rPr>
        <w:t>“</w:t>
      </w:r>
      <w:r w:rsidR="00FD7E10">
        <w:rPr>
          <w:szCs w:val="22"/>
        </w:rPr>
        <w:t xml:space="preserve"> MRI-S</w:t>
      </w:r>
      <w:r w:rsidR="002408D9">
        <w:rPr>
          <w:szCs w:val="22"/>
        </w:rPr>
        <w:t xml:space="preserve"> </w:t>
      </w:r>
      <w:r w:rsidRPr="006D740A">
        <w:rPr>
          <w:szCs w:val="22"/>
        </w:rPr>
        <w:t>Technical Interface Specification</w:t>
      </w:r>
      <w:r w:rsidR="00FD7E10">
        <w:rPr>
          <w:szCs w:val="22"/>
        </w:rPr>
        <w:t>s</w:t>
      </w:r>
      <w:r w:rsidR="00283DBD" w:rsidRPr="00272260">
        <w:rPr>
          <w:szCs w:val="22"/>
        </w:rPr>
        <w:t>”</w:t>
      </w:r>
      <w:r w:rsidRPr="00C67C83">
        <w:rPr>
          <w:szCs w:val="22"/>
        </w:rPr>
        <w:t xml:space="preserve"> located on </w:t>
      </w:r>
      <w:hyperlink r:id="rId40" w:history="1">
        <w:r w:rsidR="00160A88" w:rsidRPr="00AA1832">
          <w:rPr>
            <w:rStyle w:val="Hyperlink"/>
            <w:szCs w:val="22"/>
          </w:rPr>
          <w:t>www.caiso.com</w:t>
        </w:r>
      </w:hyperlink>
      <w:r w:rsidRPr="006D740A">
        <w:rPr>
          <w:szCs w:val="22"/>
        </w:rPr>
        <w:t>.</w:t>
      </w:r>
    </w:p>
    <w:p w14:paraId="25260A1B" w14:textId="5C235CEC" w:rsidR="00F005E9" w:rsidRDefault="00507C9F" w:rsidP="00AA1832">
      <w:pPr>
        <w:spacing w:after="240" w:line="300" w:lineRule="auto"/>
        <w:ind w:left="1080"/>
        <w:jc w:val="left"/>
        <w:rPr>
          <w:szCs w:val="22"/>
        </w:rPr>
      </w:pPr>
      <w:r>
        <w:rPr>
          <w:szCs w:val="22"/>
        </w:rPr>
        <w:t>Home&gt;</w:t>
      </w:r>
      <w:r w:rsidR="00F005E9">
        <w:rPr>
          <w:szCs w:val="22"/>
        </w:rPr>
        <w:t>Participate &gt; Application Acess &gt; Market Results Interface – Settlements (MRI-S) &gt; Metering &gt; Techncial documents (select the latest release)</w:t>
      </w:r>
    </w:p>
    <w:p w14:paraId="4D65C892" w14:textId="6A8F2D17" w:rsidR="00D75CB4" w:rsidRDefault="00D75CB4">
      <w:pPr>
        <w:jc w:val="center"/>
        <w:rPr>
          <w:szCs w:val="22"/>
        </w:rPr>
      </w:pPr>
    </w:p>
    <w:p w14:paraId="11C1B9BA" w14:textId="0779A7FA" w:rsidR="00D75CB4" w:rsidRDefault="00D75CB4">
      <w:pPr>
        <w:jc w:val="center"/>
        <w:rPr>
          <w:szCs w:val="22"/>
        </w:rPr>
      </w:pPr>
    </w:p>
    <w:p w14:paraId="612DC5EF" w14:textId="341ECEF6" w:rsidR="00D75CB4" w:rsidRDefault="00D75CB4">
      <w:pPr>
        <w:jc w:val="center"/>
        <w:rPr>
          <w:szCs w:val="22"/>
        </w:rPr>
      </w:pPr>
    </w:p>
    <w:p w14:paraId="1CF68C03" w14:textId="4DB44FBC" w:rsidR="00D75CB4" w:rsidRDefault="00D75CB4">
      <w:pPr>
        <w:jc w:val="center"/>
        <w:rPr>
          <w:szCs w:val="22"/>
        </w:rPr>
      </w:pPr>
    </w:p>
    <w:p w14:paraId="1963CE91" w14:textId="77777777" w:rsidR="00D75CB4" w:rsidRDefault="00D75CB4">
      <w:pPr>
        <w:jc w:val="center"/>
        <w:rPr>
          <w:szCs w:val="22"/>
        </w:rPr>
      </w:pPr>
    </w:p>
    <w:p w14:paraId="58C52BFE" w14:textId="6F8C48E7" w:rsidR="00D75CB4" w:rsidRDefault="00D75CB4" w:rsidP="00AA1832">
      <w:pPr>
        <w:pStyle w:val="Default"/>
        <w:spacing w:after="240" w:line="300" w:lineRule="auto"/>
        <w:jc w:val="center"/>
        <w:rPr>
          <w:rFonts w:cs="Times New Roman"/>
          <w:color w:val="auto"/>
          <w:sz w:val="22"/>
          <w:szCs w:val="22"/>
        </w:rPr>
      </w:pPr>
    </w:p>
    <w:p w14:paraId="73D5B722" w14:textId="61CA4EC4" w:rsidR="00D75CB4" w:rsidRDefault="00D75CB4" w:rsidP="00AA1832">
      <w:pPr>
        <w:pStyle w:val="Default"/>
        <w:spacing w:after="240" w:line="300" w:lineRule="auto"/>
        <w:jc w:val="center"/>
        <w:rPr>
          <w:rFonts w:cs="Times New Roman"/>
          <w:color w:val="auto"/>
          <w:sz w:val="22"/>
          <w:szCs w:val="22"/>
        </w:rPr>
      </w:pPr>
    </w:p>
    <w:p w14:paraId="293CB0C3" w14:textId="77777777" w:rsidR="00D75CB4" w:rsidRPr="00C67C83" w:rsidRDefault="00D75CB4" w:rsidP="00AA1832">
      <w:pPr>
        <w:pStyle w:val="Default"/>
        <w:spacing w:after="240" w:line="300" w:lineRule="auto"/>
        <w:jc w:val="center"/>
        <w:rPr>
          <w:szCs w:val="22"/>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41"/>
          <w:footerReference w:type="default" r:id="rId42"/>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39" w:name="_Toc464552310"/>
      <w:bookmarkStart w:id="240" w:name="_Toc111058283"/>
      <w:r w:rsidRPr="00856536">
        <w:rPr>
          <w:rFonts w:cs="Arial"/>
        </w:rPr>
        <w:lastRenderedPageBreak/>
        <w:t>Attachment A: End Use Meter Standards</w:t>
      </w:r>
      <w:bookmarkEnd w:id="239"/>
      <w:bookmarkEnd w:id="240"/>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3A92B7B1"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41" w:name="_Toc464552311"/>
      <w:bookmarkStart w:id="242" w:name="_Toc111058284"/>
      <w:r w:rsidRPr="00856536">
        <w:rPr>
          <w:rFonts w:cs="Arial"/>
        </w:rPr>
        <w:lastRenderedPageBreak/>
        <w:t>Attachment B: Technical Specifications</w:t>
      </w:r>
      <w:bookmarkEnd w:id="241"/>
      <w:bookmarkEnd w:id="242"/>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lastRenderedPageBreak/>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6"/>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lastRenderedPageBreak/>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lastRenderedPageBreak/>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lastRenderedPageBreak/>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lastRenderedPageBreak/>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lastRenderedPageBreak/>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lastRenderedPageBreak/>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43" w:name="_Toc406867351"/>
      <w:r w:rsidRPr="00856536">
        <w:rPr>
          <w:rFonts w:cs="Arial"/>
          <w:b/>
        </w:rPr>
        <w:lastRenderedPageBreak/>
        <w:t xml:space="preserve">B-1: </w:t>
      </w:r>
      <w:r w:rsidRPr="00856536">
        <w:rPr>
          <w:rFonts w:cs="Arial"/>
          <w:b/>
          <w:bCs/>
        </w:rPr>
        <w:t>1</w:t>
      </w:r>
      <w:r w:rsidRPr="00856536">
        <w:rPr>
          <w:rFonts w:cs="Arial"/>
          <w:b/>
          <w:bCs/>
        </w:rPr>
        <w:tab/>
        <w:t>GENERAL INFORMATION</w:t>
      </w:r>
      <w:bookmarkEnd w:id="243"/>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44" w:name="_Toc406867354"/>
      <w:r w:rsidRPr="00856536">
        <w:rPr>
          <w:rFonts w:cs="Arial"/>
          <w:b/>
        </w:rPr>
        <w:t xml:space="preserve">B-1: </w:t>
      </w:r>
      <w:r w:rsidRPr="00856536">
        <w:rPr>
          <w:rFonts w:cs="Arial"/>
          <w:b/>
          <w:bCs/>
        </w:rPr>
        <w:t>2</w:t>
      </w:r>
      <w:r w:rsidRPr="00856536">
        <w:rPr>
          <w:rFonts w:cs="Arial"/>
          <w:b/>
          <w:bCs/>
        </w:rPr>
        <w:tab/>
        <w:t>APPLICABILITY</w:t>
      </w:r>
      <w:bookmarkEnd w:id="244"/>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45" w:name="_Toc406867355"/>
      <w:r w:rsidRPr="00856536">
        <w:rPr>
          <w:rFonts w:cs="Arial"/>
          <w:b/>
        </w:rPr>
        <w:t xml:space="preserve">B-1: </w:t>
      </w:r>
      <w:r w:rsidRPr="00856536">
        <w:rPr>
          <w:rFonts w:cs="Arial"/>
          <w:b/>
          <w:bCs/>
        </w:rPr>
        <w:t>3</w:t>
      </w:r>
      <w:r w:rsidRPr="00856536">
        <w:rPr>
          <w:rFonts w:cs="Arial"/>
          <w:b/>
          <w:bCs/>
        </w:rPr>
        <w:tab/>
        <w:t>METERING FUNCTIONS</w:t>
      </w:r>
      <w:bookmarkEnd w:id="245"/>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46" w:name="_Toc406867356"/>
      <w:r w:rsidRPr="00856536">
        <w:rPr>
          <w:rFonts w:cs="Arial"/>
        </w:rPr>
        <w:t xml:space="preserve">B-1: </w:t>
      </w:r>
      <w:r w:rsidRPr="00856536">
        <w:rPr>
          <w:rFonts w:cs="Arial"/>
          <w:bCs/>
        </w:rPr>
        <w:t>3.1</w:t>
      </w:r>
      <w:r w:rsidRPr="00856536">
        <w:rPr>
          <w:rFonts w:cs="Arial"/>
          <w:bCs/>
        </w:rPr>
        <w:tab/>
        <w:t>Measured Quantities</w:t>
      </w:r>
      <w:bookmarkEnd w:id="246"/>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lastRenderedPageBreak/>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47" w:name="_Toc406867357"/>
      <w:r w:rsidRPr="00856536">
        <w:rPr>
          <w:rFonts w:cs="Arial"/>
          <w:b/>
        </w:rPr>
        <w:t xml:space="preserve">B-1: </w:t>
      </w:r>
      <w:r w:rsidRPr="00856536">
        <w:rPr>
          <w:rFonts w:cs="Arial"/>
          <w:b/>
          <w:bCs/>
        </w:rPr>
        <w:t>3.2</w:t>
      </w:r>
      <w:r w:rsidRPr="00856536">
        <w:rPr>
          <w:rFonts w:cs="Arial"/>
          <w:b/>
          <w:bCs/>
        </w:rPr>
        <w:tab/>
        <w:t>Basic Default Metering Function</w:t>
      </w:r>
      <w:bookmarkEnd w:id="247"/>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48" w:name="_Toc406867358"/>
      <w:r w:rsidRPr="00856536">
        <w:rPr>
          <w:rFonts w:cs="Arial"/>
          <w:b/>
        </w:rPr>
        <w:t xml:space="preserve">B-1: </w:t>
      </w:r>
      <w:r w:rsidRPr="00856536">
        <w:rPr>
          <w:rFonts w:cs="Arial"/>
          <w:b/>
          <w:bCs/>
        </w:rPr>
        <w:t>3.3</w:t>
      </w:r>
      <w:r w:rsidRPr="00856536">
        <w:rPr>
          <w:rFonts w:cs="Arial"/>
          <w:b/>
          <w:bCs/>
        </w:rPr>
        <w:tab/>
        <w:t>Demand Metering Function</w:t>
      </w:r>
      <w:bookmarkEnd w:id="248"/>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(g)</w:t>
      </w:r>
      <w:r w:rsidRPr="00856536">
        <w:rPr>
          <w:rFonts w:cs="Arial"/>
        </w:rPr>
        <w:tab/>
        <w:t>If the meter has been programmed for Time-of-Use (TOU) functions, the time at which maximum demand occurred is recorded at the end of that demand interval.</w:t>
      </w:r>
      <w:bookmarkStart w:id="249"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50" w:name="_Toc406867361"/>
      <w:bookmarkEnd w:id="249"/>
      <w:r w:rsidRPr="00856536">
        <w:rPr>
          <w:rFonts w:cs="Arial"/>
          <w:b/>
        </w:rPr>
        <w:t xml:space="preserve">B-1: </w:t>
      </w:r>
      <w:r w:rsidRPr="00856536">
        <w:rPr>
          <w:rFonts w:cs="Arial"/>
          <w:b/>
          <w:bCs/>
        </w:rPr>
        <w:t>3.4</w:t>
      </w:r>
      <w:r w:rsidRPr="00856536">
        <w:rPr>
          <w:rFonts w:cs="Arial"/>
          <w:b/>
          <w:bCs/>
        </w:rPr>
        <w:tab/>
        <w:t>Load Profile Function</w:t>
      </w:r>
      <w:bookmarkEnd w:id="250"/>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51"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51"/>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52" w:name="_Toc406867363"/>
      <w:r w:rsidRPr="00856536">
        <w:rPr>
          <w:rFonts w:cs="Arial"/>
          <w:b/>
        </w:rPr>
        <w:t xml:space="preserve">B-1: </w:t>
      </w:r>
      <w:r w:rsidRPr="00856536">
        <w:rPr>
          <w:rFonts w:cs="Arial"/>
          <w:b/>
          <w:bCs/>
        </w:rPr>
        <w:t>3.6</w:t>
      </w:r>
      <w:r w:rsidRPr="00856536">
        <w:rPr>
          <w:rFonts w:cs="Arial"/>
          <w:b/>
          <w:bCs/>
        </w:rPr>
        <w:tab/>
        <w:t>Meter Test Mode Function</w:t>
      </w:r>
      <w:bookmarkEnd w:id="252"/>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53" w:name="_Toc406867364"/>
      <w:r w:rsidRPr="00856536">
        <w:rPr>
          <w:rFonts w:cs="Arial"/>
          <w:b/>
        </w:rPr>
        <w:t xml:space="preserve">B-1: </w:t>
      </w:r>
      <w:r w:rsidRPr="00856536">
        <w:rPr>
          <w:rFonts w:cs="Arial"/>
          <w:b/>
          <w:bCs/>
        </w:rPr>
        <w:t>4</w:t>
      </w:r>
      <w:r w:rsidRPr="00856536">
        <w:rPr>
          <w:rFonts w:cs="Arial"/>
          <w:b/>
          <w:bCs/>
        </w:rPr>
        <w:tab/>
        <w:t>DISPLAY REQUIREMENTS</w:t>
      </w:r>
      <w:bookmarkEnd w:id="253"/>
    </w:p>
    <w:p w14:paraId="2634E275" w14:textId="77777777" w:rsidR="007229AF" w:rsidRPr="00856536" w:rsidRDefault="007229AF">
      <w:pPr>
        <w:tabs>
          <w:tab w:val="left" w:pos="1260"/>
        </w:tabs>
        <w:autoSpaceDE w:val="0"/>
        <w:autoSpaceDN w:val="0"/>
        <w:spacing w:before="60" w:after="240"/>
        <w:jc w:val="left"/>
        <w:rPr>
          <w:rFonts w:cs="Arial"/>
          <w:b/>
          <w:bCs/>
        </w:rPr>
      </w:pPr>
      <w:bookmarkStart w:id="254" w:name="_Toc406867365"/>
      <w:r w:rsidRPr="00856536">
        <w:rPr>
          <w:rFonts w:cs="Arial"/>
          <w:b/>
        </w:rPr>
        <w:t xml:space="preserve">B-1: </w:t>
      </w:r>
      <w:r w:rsidRPr="00856536">
        <w:rPr>
          <w:rFonts w:cs="Arial"/>
          <w:b/>
          <w:bCs/>
        </w:rPr>
        <w:t>4.1</w:t>
      </w:r>
      <w:r w:rsidRPr="00856536">
        <w:rPr>
          <w:rFonts w:cs="Arial"/>
          <w:b/>
          <w:bCs/>
        </w:rPr>
        <w:tab/>
        <w:t>LCD Display</w:t>
      </w:r>
      <w:bookmarkEnd w:id="254"/>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55" w:name="_Toc406867366"/>
      <w:r w:rsidRPr="00856536">
        <w:rPr>
          <w:rFonts w:cs="Arial"/>
          <w:b/>
        </w:rPr>
        <w:t xml:space="preserve">B-1: </w:t>
      </w:r>
      <w:r w:rsidRPr="00856536">
        <w:rPr>
          <w:rFonts w:cs="Arial"/>
          <w:b/>
          <w:bCs/>
        </w:rPr>
        <w:t>4.2</w:t>
      </w:r>
      <w:r w:rsidRPr="00856536">
        <w:rPr>
          <w:rFonts w:cs="Arial"/>
          <w:b/>
          <w:bCs/>
        </w:rPr>
        <w:tab/>
        <w:t>Viewing Characteristics</w:t>
      </w:r>
      <w:bookmarkEnd w:id="255"/>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w:t>
      </w:r>
      <w:r w:rsidRPr="00856536">
        <w:rPr>
          <w:rFonts w:cs="Arial"/>
        </w:rPr>
        <w:lastRenderedPageBreak/>
        <w:t>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56" w:name="_Toc406867367"/>
      <w:r w:rsidRPr="00856536">
        <w:rPr>
          <w:rFonts w:cs="Arial"/>
          <w:b/>
        </w:rPr>
        <w:t xml:space="preserve">B-1: </w:t>
      </w:r>
      <w:r w:rsidRPr="00856536">
        <w:rPr>
          <w:rFonts w:cs="Arial"/>
          <w:b/>
          <w:bCs/>
        </w:rPr>
        <w:t>4.3</w:t>
      </w:r>
      <w:r w:rsidRPr="00856536">
        <w:rPr>
          <w:rFonts w:cs="Arial"/>
          <w:b/>
          <w:bCs/>
        </w:rPr>
        <w:tab/>
        <w:t>Display Components</w:t>
      </w:r>
      <w:bookmarkEnd w:id="256"/>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57" w:name="_Toc406867368"/>
      <w:r w:rsidRPr="00856536">
        <w:rPr>
          <w:rFonts w:cs="Arial"/>
          <w:b/>
        </w:rPr>
        <w:t xml:space="preserve">B-1: </w:t>
      </w:r>
      <w:r w:rsidRPr="00856536">
        <w:rPr>
          <w:rFonts w:cs="Arial"/>
          <w:b/>
          <w:bCs/>
        </w:rPr>
        <w:t>4.4</w:t>
      </w:r>
      <w:r w:rsidRPr="00856536">
        <w:rPr>
          <w:rFonts w:cs="Arial"/>
          <w:b/>
          <w:bCs/>
        </w:rPr>
        <w:tab/>
        <w:t>Digits</w:t>
      </w:r>
      <w:bookmarkEnd w:id="257"/>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58" w:name="_Toc406867369"/>
      <w:r w:rsidRPr="00856536">
        <w:rPr>
          <w:rFonts w:cs="Arial"/>
          <w:b/>
        </w:rPr>
        <w:t xml:space="preserve">B-1: </w:t>
      </w:r>
      <w:r w:rsidRPr="00856536">
        <w:rPr>
          <w:rFonts w:cs="Arial"/>
          <w:b/>
          <w:bCs/>
        </w:rPr>
        <w:t>4.5</w:t>
      </w:r>
      <w:r w:rsidRPr="00856536">
        <w:rPr>
          <w:rFonts w:cs="Arial"/>
          <w:b/>
          <w:bCs/>
        </w:rPr>
        <w:tab/>
        <w:t>Time Format</w:t>
      </w:r>
      <w:bookmarkEnd w:id="258"/>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59" w:name="_Toc406867370"/>
      <w:r w:rsidRPr="00856536">
        <w:rPr>
          <w:rFonts w:cs="Arial"/>
          <w:b/>
        </w:rPr>
        <w:t xml:space="preserve">B-1: </w:t>
      </w:r>
      <w:r w:rsidRPr="00856536">
        <w:rPr>
          <w:rFonts w:cs="Arial"/>
          <w:b/>
          <w:bCs/>
        </w:rPr>
        <w:t>4.6</w:t>
      </w:r>
      <w:r w:rsidRPr="00856536">
        <w:rPr>
          <w:rFonts w:cs="Arial"/>
          <w:b/>
          <w:bCs/>
        </w:rPr>
        <w:tab/>
        <w:t>Date Format</w:t>
      </w:r>
      <w:bookmarkEnd w:id="259"/>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60" w:name="_Toc406867371"/>
      <w:r w:rsidRPr="00856536">
        <w:rPr>
          <w:rFonts w:cs="Arial"/>
        </w:rPr>
        <w:t xml:space="preserve">B-1: </w:t>
      </w:r>
      <w:r w:rsidRPr="00856536">
        <w:rPr>
          <w:rFonts w:cs="Arial"/>
          <w:bCs/>
        </w:rPr>
        <w:t>4.7</w:t>
      </w:r>
      <w:r w:rsidRPr="00856536">
        <w:rPr>
          <w:rFonts w:cs="Arial"/>
          <w:bCs/>
        </w:rPr>
        <w:tab/>
        <w:t>Operating Modes</w:t>
      </w:r>
      <w:bookmarkEnd w:id="260"/>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lastRenderedPageBreak/>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61"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61"/>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62" w:name="_Toc406867373"/>
      <w:r w:rsidRPr="00856536">
        <w:rPr>
          <w:rFonts w:cs="Arial"/>
          <w:b/>
          <w:bCs/>
        </w:rPr>
        <w:t>B-1: 4.9</w:t>
      </w:r>
      <w:r w:rsidRPr="00856536">
        <w:rPr>
          <w:rFonts w:cs="Arial"/>
          <w:b/>
          <w:bCs/>
        </w:rPr>
        <w:tab/>
        <w:t>Alternate Mode</w:t>
      </w:r>
      <w:bookmarkEnd w:id="262"/>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63"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63"/>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64"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64"/>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65" w:name="_Toc406867376"/>
      <w:r w:rsidRPr="00856536">
        <w:rPr>
          <w:rFonts w:cs="Arial"/>
          <w:b/>
        </w:rPr>
        <w:t xml:space="preserve">B-1: </w:t>
      </w:r>
      <w:r w:rsidRPr="00856536">
        <w:rPr>
          <w:rFonts w:cs="Arial"/>
          <w:b/>
          <w:bCs/>
        </w:rPr>
        <w:t>4.11</w:t>
      </w:r>
      <w:r w:rsidRPr="00856536">
        <w:rPr>
          <w:rFonts w:cs="Arial"/>
          <w:b/>
          <w:bCs/>
        </w:rPr>
        <w:tab/>
        <w:t>Identifiers</w:t>
      </w:r>
      <w:bookmarkEnd w:id="265"/>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66" w:name="_Toc406867377"/>
      <w:r w:rsidRPr="00856536">
        <w:rPr>
          <w:rFonts w:cs="Arial"/>
          <w:b/>
        </w:rPr>
        <w:t xml:space="preserve">B-1: </w:t>
      </w:r>
      <w:r w:rsidRPr="00856536">
        <w:rPr>
          <w:rFonts w:cs="Arial"/>
          <w:b/>
          <w:bCs/>
        </w:rPr>
        <w:t>5</w:t>
      </w:r>
      <w:r w:rsidRPr="00856536">
        <w:rPr>
          <w:rFonts w:cs="Arial"/>
          <w:b/>
          <w:bCs/>
        </w:rPr>
        <w:tab/>
        <w:t>METER DIAGNOSTICS</w:t>
      </w:r>
      <w:bookmarkEnd w:id="266"/>
    </w:p>
    <w:p w14:paraId="558D307A" w14:textId="77777777" w:rsidR="007229AF" w:rsidRPr="00856536" w:rsidRDefault="007229AF">
      <w:pPr>
        <w:tabs>
          <w:tab w:val="left" w:pos="1260"/>
        </w:tabs>
        <w:autoSpaceDE w:val="0"/>
        <w:autoSpaceDN w:val="0"/>
        <w:spacing w:before="60" w:after="240"/>
        <w:jc w:val="left"/>
        <w:rPr>
          <w:rFonts w:cs="Arial"/>
          <w:b/>
          <w:bCs/>
        </w:rPr>
      </w:pPr>
      <w:bookmarkStart w:id="267" w:name="_Toc406867378"/>
      <w:r w:rsidRPr="00856536">
        <w:rPr>
          <w:rFonts w:cs="Arial"/>
          <w:b/>
        </w:rPr>
        <w:t xml:space="preserve">B-1: </w:t>
      </w:r>
      <w:r w:rsidRPr="00856536">
        <w:rPr>
          <w:rFonts w:cs="Arial"/>
          <w:b/>
          <w:bCs/>
        </w:rPr>
        <w:t>5.1</w:t>
      </w:r>
      <w:r w:rsidRPr="00856536">
        <w:rPr>
          <w:rFonts w:cs="Arial"/>
          <w:b/>
          <w:bCs/>
        </w:rPr>
        <w:tab/>
        <w:t>Self-test</w:t>
      </w:r>
      <w:bookmarkEnd w:id="267"/>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68" w:name="_Toc406867379"/>
      <w:r w:rsidRPr="00856536">
        <w:rPr>
          <w:rFonts w:cs="Arial"/>
          <w:b/>
        </w:rPr>
        <w:lastRenderedPageBreak/>
        <w:t xml:space="preserve">B-1: </w:t>
      </w:r>
      <w:r w:rsidRPr="00856536">
        <w:rPr>
          <w:rFonts w:cs="Arial"/>
          <w:b/>
          <w:bCs/>
        </w:rPr>
        <w:t>5.2</w:t>
      </w:r>
      <w:r w:rsidRPr="00856536">
        <w:rPr>
          <w:rFonts w:cs="Arial"/>
          <w:b/>
          <w:bCs/>
        </w:rPr>
        <w:tab/>
        <w:t>Diagnostic Checks</w:t>
      </w:r>
      <w:bookmarkEnd w:id="268"/>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69" w:name="_Toc406867380"/>
      <w:r w:rsidRPr="00856536">
        <w:rPr>
          <w:rFonts w:cs="Arial"/>
          <w:b/>
        </w:rPr>
        <w:t xml:space="preserve">B-1: </w:t>
      </w:r>
      <w:r w:rsidRPr="00856536">
        <w:rPr>
          <w:rFonts w:cs="Arial"/>
          <w:b/>
          <w:bCs/>
        </w:rPr>
        <w:t>5.3</w:t>
      </w:r>
      <w:r w:rsidRPr="00856536">
        <w:rPr>
          <w:rFonts w:cs="Arial"/>
          <w:b/>
          <w:bCs/>
        </w:rPr>
        <w:tab/>
        <w:t>Data Overrun</w:t>
      </w:r>
      <w:bookmarkEnd w:id="269"/>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70" w:name="_Toc406867381"/>
      <w:r w:rsidRPr="00856536">
        <w:rPr>
          <w:rFonts w:cs="Arial"/>
          <w:b/>
        </w:rPr>
        <w:t xml:space="preserve">B-1: </w:t>
      </w:r>
      <w:r w:rsidRPr="00856536">
        <w:rPr>
          <w:rFonts w:cs="Arial"/>
          <w:b/>
          <w:bCs/>
        </w:rPr>
        <w:t>5.4</w:t>
      </w:r>
      <w:r w:rsidRPr="00856536">
        <w:rPr>
          <w:rFonts w:cs="Arial"/>
          <w:b/>
          <w:bCs/>
        </w:rPr>
        <w:tab/>
        <w:t>Error and Warning Displays</w:t>
      </w:r>
      <w:bookmarkEnd w:id="270"/>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1" w:name="_Toc406867382"/>
      <w:r w:rsidRPr="00856536">
        <w:rPr>
          <w:rFonts w:cs="Arial"/>
        </w:rPr>
        <w:t xml:space="preserve">B-1: </w:t>
      </w:r>
      <w:r w:rsidRPr="00856536">
        <w:rPr>
          <w:rFonts w:cs="Arial"/>
          <w:bCs/>
        </w:rPr>
        <w:t>5.5</w:t>
      </w:r>
      <w:r w:rsidRPr="00856536">
        <w:rPr>
          <w:rFonts w:cs="Arial"/>
          <w:bCs/>
        </w:rPr>
        <w:tab/>
        <w:t>Error Reset</w:t>
      </w:r>
      <w:bookmarkEnd w:id="271"/>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272" w:name="_Toc406867383"/>
      <w:r w:rsidRPr="00856536">
        <w:rPr>
          <w:rFonts w:cs="Arial"/>
          <w:b/>
        </w:rPr>
        <w:t xml:space="preserve">B-1: </w:t>
      </w:r>
      <w:r w:rsidRPr="00856536">
        <w:rPr>
          <w:rFonts w:cs="Arial"/>
          <w:b/>
          <w:bCs/>
        </w:rPr>
        <w:t>6</w:t>
      </w:r>
      <w:r w:rsidRPr="00856536">
        <w:rPr>
          <w:rFonts w:cs="Arial"/>
          <w:b/>
          <w:bCs/>
        </w:rPr>
        <w:tab/>
        <w:t>PROGRAMMING AND SOFTWARE</w:t>
      </w:r>
      <w:bookmarkEnd w:id="272"/>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273"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73"/>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274" w:name="_Toc406867385"/>
      <w:r w:rsidRPr="00856536">
        <w:rPr>
          <w:rFonts w:cs="Arial"/>
          <w:b/>
        </w:rPr>
        <w:lastRenderedPageBreak/>
        <w:t xml:space="preserve">B-1: </w:t>
      </w:r>
      <w:r w:rsidRPr="00856536">
        <w:rPr>
          <w:rFonts w:cs="Arial"/>
          <w:b/>
          <w:bCs/>
        </w:rPr>
        <w:t>6.2</w:t>
      </w:r>
      <w:r w:rsidRPr="00856536">
        <w:rPr>
          <w:rFonts w:cs="Arial"/>
          <w:b/>
          <w:bCs/>
        </w:rPr>
        <w:tab/>
        <w:t>Meter Programmers</w:t>
      </w:r>
      <w:bookmarkEnd w:id="274"/>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5" w:name="_Toc406867389"/>
      <w:r w:rsidRPr="00856536">
        <w:rPr>
          <w:rFonts w:cs="Arial"/>
        </w:rPr>
        <w:t xml:space="preserve">B-1: </w:t>
      </w:r>
      <w:r w:rsidRPr="00856536">
        <w:rPr>
          <w:rFonts w:cs="Arial"/>
          <w:bCs/>
        </w:rPr>
        <w:t>6.3</w:t>
      </w:r>
      <w:r w:rsidRPr="00856536">
        <w:rPr>
          <w:rFonts w:cs="Arial"/>
          <w:bCs/>
        </w:rPr>
        <w:tab/>
        <w:t>Meter Program</w:t>
      </w:r>
      <w:bookmarkEnd w:id="275"/>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90"/>
      <w:r w:rsidRPr="00856536">
        <w:rPr>
          <w:rFonts w:cs="Arial"/>
          <w:b/>
        </w:rPr>
        <w:t xml:space="preserve">B-1: </w:t>
      </w:r>
      <w:r w:rsidRPr="00856536">
        <w:rPr>
          <w:rFonts w:cs="Arial"/>
          <w:b/>
          <w:bCs/>
        </w:rPr>
        <w:t>6.4</w:t>
      </w:r>
      <w:r w:rsidRPr="00856536">
        <w:rPr>
          <w:rFonts w:cs="Arial"/>
          <w:b/>
          <w:bCs/>
        </w:rPr>
        <w:tab/>
        <w:t>Field Program Functions</w:t>
      </w:r>
      <w:bookmarkEnd w:id="276"/>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277"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277"/>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278" w:name="_Toc406867394"/>
      <w:r w:rsidRPr="00856536">
        <w:rPr>
          <w:rFonts w:cs="Arial"/>
          <w:b/>
        </w:rPr>
        <w:lastRenderedPageBreak/>
        <w:t xml:space="preserve">B-1: </w:t>
      </w:r>
      <w:r w:rsidRPr="00856536">
        <w:rPr>
          <w:rFonts w:cs="Arial"/>
          <w:b/>
          <w:bCs/>
        </w:rPr>
        <w:t>6.7</w:t>
      </w:r>
      <w:r w:rsidRPr="00856536">
        <w:rPr>
          <w:rFonts w:cs="Arial"/>
          <w:b/>
          <w:bCs/>
        </w:rPr>
        <w:tab/>
        <w:t>Optical Probe</w:t>
      </w:r>
      <w:bookmarkEnd w:id="278"/>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279" w:name="_Toc406867395"/>
      <w:r w:rsidRPr="00856536">
        <w:rPr>
          <w:rFonts w:cs="Arial"/>
          <w:b/>
        </w:rPr>
        <w:t xml:space="preserve">B-1: </w:t>
      </w:r>
      <w:r w:rsidRPr="00856536">
        <w:rPr>
          <w:rFonts w:cs="Arial"/>
          <w:b/>
          <w:bCs/>
        </w:rPr>
        <w:t>7</w:t>
      </w:r>
      <w:r w:rsidRPr="00856536">
        <w:rPr>
          <w:rFonts w:cs="Arial"/>
          <w:b/>
          <w:bCs/>
        </w:rPr>
        <w:tab/>
        <w:t>COMMUNICATION</w:t>
      </w:r>
      <w:bookmarkEnd w:id="279"/>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0" w:name="_Toc406867396"/>
      <w:r w:rsidRPr="00856536">
        <w:rPr>
          <w:rFonts w:cs="Arial"/>
        </w:rPr>
        <w:t xml:space="preserve">B-1: </w:t>
      </w:r>
      <w:r w:rsidRPr="00856536">
        <w:rPr>
          <w:rFonts w:cs="Arial"/>
          <w:bCs/>
        </w:rPr>
        <w:t>7.1</w:t>
      </w:r>
      <w:r w:rsidRPr="00856536">
        <w:rPr>
          <w:rFonts w:cs="Arial"/>
          <w:bCs/>
        </w:rPr>
        <w:tab/>
        <w:t>Optical Port</w:t>
      </w:r>
      <w:bookmarkEnd w:id="280"/>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281" w:name="_Toc406867397"/>
      <w:r w:rsidRPr="00856536">
        <w:rPr>
          <w:rFonts w:cs="Arial"/>
        </w:rPr>
        <w:t xml:space="preserve">B-1: </w:t>
      </w:r>
      <w:r w:rsidRPr="00856536">
        <w:rPr>
          <w:rFonts w:cs="Arial"/>
          <w:bCs/>
        </w:rPr>
        <w:t>7.2</w:t>
      </w:r>
      <w:r w:rsidRPr="00856536">
        <w:rPr>
          <w:rFonts w:cs="Arial"/>
          <w:bCs/>
        </w:rPr>
        <w:tab/>
        <w:t>Baud Rate</w:t>
      </w:r>
      <w:bookmarkEnd w:id="281"/>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282" w:name="_Toc406867398"/>
      <w:r w:rsidRPr="00856536">
        <w:rPr>
          <w:rFonts w:cs="Arial"/>
          <w:b/>
        </w:rPr>
        <w:t xml:space="preserve">B-1: </w:t>
      </w:r>
      <w:r w:rsidRPr="00856536">
        <w:rPr>
          <w:rFonts w:cs="Arial"/>
          <w:b/>
          <w:bCs/>
        </w:rPr>
        <w:t>7.3</w:t>
      </w:r>
      <w:r w:rsidRPr="00856536">
        <w:rPr>
          <w:rFonts w:cs="Arial"/>
          <w:b/>
          <w:bCs/>
        </w:rPr>
        <w:tab/>
        <w:t>Optical Port Location</w:t>
      </w:r>
      <w:bookmarkEnd w:id="282"/>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399"/>
      <w:r w:rsidRPr="00856536">
        <w:rPr>
          <w:rFonts w:cs="Arial"/>
          <w:b/>
          <w:bCs/>
        </w:rPr>
        <w:t>B-1: 7.4</w:t>
      </w:r>
      <w:r w:rsidRPr="00856536">
        <w:rPr>
          <w:rFonts w:cs="Arial"/>
          <w:b/>
          <w:bCs/>
        </w:rPr>
        <w:tab/>
        <w:t>Optical Port Cable</w:t>
      </w:r>
      <w:bookmarkEnd w:id="283"/>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284" w:name="_Toc406867400"/>
      <w:r w:rsidRPr="00856536">
        <w:rPr>
          <w:rFonts w:cs="Arial"/>
          <w:b/>
        </w:rPr>
        <w:t xml:space="preserve">B-1: </w:t>
      </w:r>
      <w:r w:rsidRPr="00856536">
        <w:rPr>
          <w:rFonts w:cs="Arial"/>
          <w:b/>
          <w:bCs/>
        </w:rPr>
        <w:t>7.5</w:t>
      </w:r>
      <w:r w:rsidRPr="00856536">
        <w:rPr>
          <w:rFonts w:cs="Arial"/>
          <w:b/>
          <w:bCs/>
        </w:rPr>
        <w:tab/>
        <w:t>RS232 or RS 485 or RSXXX.</w:t>
      </w:r>
      <w:bookmarkEnd w:id="284"/>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285" w:name="_Toc406867401"/>
      <w:r w:rsidRPr="00856536">
        <w:rPr>
          <w:rFonts w:cs="Arial"/>
          <w:b/>
        </w:rPr>
        <w:t xml:space="preserve">B-1: </w:t>
      </w:r>
      <w:r w:rsidRPr="00856536">
        <w:rPr>
          <w:rFonts w:cs="Arial"/>
          <w:b/>
          <w:bCs/>
        </w:rPr>
        <w:t>8</w:t>
      </w:r>
      <w:r w:rsidRPr="00856536">
        <w:rPr>
          <w:rFonts w:cs="Arial"/>
          <w:b/>
          <w:bCs/>
        </w:rPr>
        <w:tab/>
        <w:t>OPTIONAL METER FUNCTIONS</w:t>
      </w:r>
      <w:bookmarkEnd w:id="285"/>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286" w:name="_Toc406867404"/>
      <w:r w:rsidRPr="00856536">
        <w:rPr>
          <w:rFonts w:cs="Arial"/>
          <w:b/>
        </w:rPr>
        <w:t xml:space="preserve">B-1: </w:t>
      </w:r>
      <w:r w:rsidRPr="00856536">
        <w:rPr>
          <w:rFonts w:cs="Arial"/>
          <w:b/>
          <w:bCs/>
        </w:rPr>
        <w:t>8.1</w:t>
      </w:r>
      <w:r w:rsidRPr="00856536">
        <w:rPr>
          <w:rFonts w:cs="Arial"/>
          <w:b/>
          <w:bCs/>
        </w:rPr>
        <w:tab/>
        <w:t>Internal Modem</w:t>
      </w:r>
      <w:bookmarkEnd w:id="286"/>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406"/>
      <w:r w:rsidRPr="00856536">
        <w:rPr>
          <w:rFonts w:cs="Arial"/>
          <w:b/>
        </w:rPr>
        <w:lastRenderedPageBreak/>
        <w:t xml:space="preserve">B-1: </w:t>
      </w:r>
      <w:r w:rsidRPr="00856536">
        <w:rPr>
          <w:rFonts w:cs="Arial"/>
          <w:b/>
          <w:bCs/>
        </w:rPr>
        <w:t>9</w:t>
      </w:r>
      <w:r w:rsidRPr="00856536">
        <w:rPr>
          <w:rFonts w:cs="Arial"/>
          <w:b/>
          <w:bCs/>
        </w:rPr>
        <w:tab/>
        <w:t>ACCURACY</w:t>
      </w:r>
      <w:bookmarkEnd w:id="287"/>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288" w:name="_Toc406867407"/>
      <w:r w:rsidRPr="00856536">
        <w:rPr>
          <w:rFonts w:cs="Arial"/>
          <w:b/>
        </w:rPr>
        <w:t xml:space="preserve">B-1: </w:t>
      </w:r>
      <w:r w:rsidRPr="00856536">
        <w:rPr>
          <w:rFonts w:cs="Arial"/>
          <w:b/>
          <w:bCs/>
        </w:rPr>
        <w:t>9.1</w:t>
      </w:r>
      <w:r w:rsidRPr="00856536">
        <w:rPr>
          <w:rFonts w:cs="Arial"/>
          <w:b/>
          <w:bCs/>
        </w:rPr>
        <w:tab/>
        <w:t>ANSI C12.10</w:t>
      </w:r>
      <w:bookmarkEnd w:id="288"/>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289" w:name="_Toc406867408"/>
      <w:r w:rsidRPr="00856536">
        <w:rPr>
          <w:rFonts w:cs="Arial"/>
          <w:b/>
        </w:rPr>
        <w:t xml:space="preserve">B-1: </w:t>
      </w:r>
      <w:r w:rsidRPr="00856536">
        <w:rPr>
          <w:rFonts w:cs="Arial"/>
          <w:b/>
          <w:bCs/>
        </w:rPr>
        <w:t>9.2</w:t>
      </w:r>
      <w:r w:rsidRPr="00856536">
        <w:rPr>
          <w:rFonts w:cs="Arial"/>
          <w:b/>
          <w:bCs/>
        </w:rPr>
        <w:tab/>
        <w:t>Factory Calibration</w:t>
      </w:r>
      <w:bookmarkEnd w:id="289"/>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409"/>
      <w:r w:rsidRPr="00856536">
        <w:rPr>
          <w:rFonts w:cs="Arial"/>
          <w:b/>
        </w:rPr>
        <w:t xml:space="preserve">B-1: </w:t>
      </w:r>
      <w:r w:rsidRPr="00856536">
        <w:rPr>
          <w:rFonts w:cs="Arial"/>
          <w:b/>
          <w:bCs/>
        </w:rPr>
        <w:t>9.3</w:t>
      </w:r>
      <w:r w:rsidRPr="00856536">
        <w:rPr>
          <w:rFonts w:cs="Arial"/>
          <w:b/>
          <w:bCs/>
        </w:rPr>
        <w:tab/>
        <w:t>Test Equipment</w:t>
      </w:r>
      <w:bookmarkEnd w:id="290"/>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291" w:name="_Toc406867410"/>
      <w:r w:rsidRPr="00856536">
        <w:rPr>
          <w:rFonts w:cs="Arial"/>
          <w:b/>
        </w:rPr>
        <w:t xml:space="preserve">B-1: </w:t>
      </w:r>
      <w:r w:rsidRPr="00856536">
        <w:rPr>
          <w:rFonts w:cs="Arial"/>
          <w:b/>
          <w:bCs/>
        </w:rPr>
        <w:t>9.4</w:t>
      </w:r>
      <w:r w:rsidRPr="00856536">
        <w:rPr>
          <w:rFonts w:cs="Arial"/>
          <w:b/>
          <w:bCs/>
        </w:rPr>
        <w:tab/>
        <w:t>Creep</w:t>
      </w:r>
      <w:bookmarkEnd w:id="291"/>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292"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292"/>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93" w:name="_Toc406867412"/>
      <w:r w:rsidRPr="00856536">
        <w:rPr>
          <w:rFonts w:cs="Arial"/>
        </w:rPr>
        <w:t xml:space="preserve">B-1: </w:t>
      </w:r>
      <w:r w:rsidRPr="00856536">
        <w:rPr>
          <w:rFonts w:cs="Arial"/>
          <w:bCs/>
        </w:rPr>
        <w:t>9.6</w:t>
      </w:r>
      <w:r w:rsidRPr="00856536">
        <w:rPr>
          <w:rFonts w:cs="Arial"/>
          <w:bCs/>
        </w:rPr>
        <w:tab/>
        <w:t>Start-up Delay</w:t>
      </w:r>
      <w:bookmarkEnd w:id="293"/>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413"/>
      <w:r w:rsidRPr="00856536">
        <w:rPr>
          <w:rFonts w:cs="Arial"/>
          <w:b/>
        </w:rPr>
        <w:t xml:space="preserve">B-1: </w:t>
      </w:r>
      <w:r w:rsidRPr="00856536">
        <w:rPr>
          <w:rFonts w:cs="Arial"/>
          <w:b/>
          <w:bCs/>
        </w:rPr>
        <w:t>9.7</w:t>
      </w:r>
      <w:r w:rsidRPr="00856536">
        <w:rPr>
          <w:rFonts w:cs="Arial"/>
          <w:b/>
          <w:bCs/>
        </w:rPr>
        <w:tab/>
        <w:t>Data Output</w:t>
      </w:r>
      <w:bookmarkEnd w:id="294"/>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295" w:name="_Toc406867414"/>
      <w:r w:rsidRPr="00856536">
        <w:rPr>
          <w:rFonts w:cs="Arial"/>
        </w:rPr>
        <w:lastRenderedPageBreak/>
        <w:t xml:space="preserve">B-1: </w:t>
      </w:r>
      <w:r w:rsidRPr="00856536">
        <w:rPr>
          <w:rFonts w:cs="Arial"/>
          <w:bCs/>
        </w:rPr>
        <w:t>10</w:t>
      </w:r>
      <w:r w:rsidRPr="00856536">
        <w:rPr>
          <w:rFonts w:cs="Arial"/>
          <w:bCs/>
        </w:rPr>
        <w:tab/>
        <w:t>ELECTRICAL REQUIREMENTS</w:t>
      </w:r>
      <w:bookmarkEnd w:id="295"/>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296"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296"/>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297" w:name="_Toc406867416"/>
      <w:r w:rsidRPr="00856536">
        <w:rPr>
          <w:rFonts w:cs="Arial"/>
          <w:b/>
        </w:rPr>
        <w:t xml:space="preserve">B-1: </w:t>
      </w:r>
      <w:r w:rsidRPr="00856536">
        <w:rPr>
          <w:rFonts w:cs="Arial"/>
          <w:b/>
          <w:bCs/>
        </w:rPr>
        <w:t>10.2</w:t>
      </w:r>
      <w:r w:rsidRPr="00856536">
        <w:rPr>
          <w:rFonts w:cs="Arial"/>
          <w:b/>
          <w:bCs/>
        </w:rPr>
        <w:tab/>
        <w:t>Circuit Boards</w:t>
      </w:r>
      <w:bookmarkEnd w:id="297"/>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417"/>
      <w:r w:rsidRPr="00856536">
        <w:rPr>
          <w:rFonts w:cs="Arial"/>
          <w:b/>
        </w:rPr>
        <w:t xml:space="preserve">B-1: </w:t>
      </w:r>
      <w:r w:rsidRPr="00856536">
        <w:rPr>
          <w:rFonts w:cs="Arial"/>
          <w:b/>
          <w:bCs/>
        </w:rPr>
        <w:t>10.3</w:t>
      </w:r>
      <w:r w:rsidRPr="00856536">
        <w:rPr>
          <w:rFonts w:cs="Arial"/>
          <w:b/>
          <w:bCs/>
        </w:rPr>
        <w:tab/>
        <w:t>LCD Display Connectors</w:t>
      </w:r>
      <w:bookmarkEnd w:id="298"/>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299" w:name="_Toc406867418"/>
      <w:r w:rsidRPr="00856536">
        <w:rPr>
          <w:rFonts w:cs="Arial"/>
          <w:b/>
        </w:rPr>
        <w:t xml:space="preserve">B-1: </w:t>
      </w:r>
      <w:r w:rsidRPr="00856536">
        <w:rPr>
          <w:rFonts w:cs="Arial"/>
          <w:b/>
          <w:bCs/>
        </w:rPr>
        <w:t>10.4</w:t>
      </w:r>
      <w:r w:rsidRPr="00856536">
        <w:rPr>
          <w:rFonts w:cs="Arial"/>
          <w:b/>
          <w:bCs/>
        </w:rPr>
        <w:tab/>
        <w:t>Metering Application</w:t>
      </w:r>
      <w:bookmarkEnd w:id="299"/>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300" w:name="_Toc406867419"/>
      <w:r w:rsidRPr="00856536">
        <w:rPr>
          <w:rFonts w:cs="Arial"/>
          <w:b/>
        </w:rPr>
        <w:t xml:space="preserve">B-1: </w:t>
      </w:r>
      <w:r w:rsidRPr="00856536">
        <w:rPr>
          <w:rFonts w:cs="Arial"/>
          <w:b/>
          <w:bCs/>
        </w:rPr>
        <w:t>10.5</w:t>
      </w:r>
      <w:r w:rsidRPr="00856536">
        <w:rPr>
          <w:rFonts w:cs="Arial"/>
          <w:b/>
          <w:bCs/>
        </w:rPr>
        <w:tab/>
        <w:t>Connections</w:t>
      </w:r>
      <w:bookmarkEnd w:id="300"/>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301" w:name="_Toc406867420"/>
      <w:r w:rsidRPr="00856536">
        <w:rPr>
          <w:rFonts w:cs="Arial"/>
          <w:b/>
        </w:rPr>
        <w:t xml:space="preserve">B-1: </w:t>
      </w:r>
      <w:r w:rsidRPr="00856536">
        <w:rPr>
          <w:rFonts w:cs="Arial"/>
          <w:b/>
          <w:bCs/>
        </w:rPr>
        <w:t>10.6</w:t>
      </w:r>
      <w:r w:rsidRPr="00856536">
        <w:rPr>
          <w:rFonts w:cs="Arial"/>
          <w:b/>
          <w:bCs/>
        </w:rPr>
        <w:tab/>
        <w:t>Meter Register Power Supply</w:t>
      </w:r>
      <w:bookmarkEnd w:id="301"/>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302"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302"/>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303" w:name="_Toc406867422"/>
      <w:r w:rsidRPr="00856536">
        <w:rPr>
          <w:rFonts w:cs="Arial"/>
          <w:b/>
        </w:rPr>
        <w:t xml:space="preserve">B-1: </w:t>
      </w:r>
      <w:r w:rsidRPr="00856536">
        <w:rPr>
          <w:rFonts w:cs="Arial"/>
          <w:b/>
          <w:bCs/>
        </w:rPr>
        <w:t>10.8</w:t>
      </w:r>
      <w:r w:rsidRPr="00856536">
        <w:rPr>
          <w:rFonts w:cs="Arial"/>
          <w:b/>
          <w:bCs/>
        </w:rPr>
        <w:tab/>
        <w:t>Batteries</w:t>
      </w:r>
      <w:bookmarkEnd w:id="303"/>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304"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lastRenderedPageBreak/>
        <w:t xml:space="preserve">B-1: </w:t>
      </w:r>
      <w:r w:rsidRPr="00856536">
        <w:rPr>
          <w:rFonts w:cs="Arial"/>
          <w:b/>
          <w:bCs/>
        </w:rPr>
        <w:t>10.9</w:t>
      </w:r>
      <w:r w:rsidRPr="00856536">
        <w:rPr>
          <w:rFonts w:cs="Arial"/>
          <w:b/>
          <w:bCs/>
        </w:rPr>
        <w:tab/>
        <w:t>Electromagnetic Compatibility</w:t>
      </w:r>
      <w:bookmarkEnd w:id="304"/>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305" w:name="_Toc406867424"/>
      <w:r w:rsidRPr="00856536">
        <w:rPr>
          <w:rFonts w:cs="Arial"/>
          <w:b/>
        </w:rPr>
        <w:t xml:space="preserve">B-1: </w:t>
      </w:r>
      <w:r w:rsidRPr="00856536">
        <w:rPr>
          <w:rFonts w:cs="Arial"/>
          <w:b/>
          <w:bCs/>
        </w:rPr>
        <w:t>10.10</w:t>
      </w:r>
      <w:r w:rsidRPr="00856536">
        <w:rPr>
          <w:rFonts w:cs="Arial"/>
          <w:b/>
          <w:bCs/>
        </w:rPr>
        <w:tab/>
        <w:t>Radio Interference Suppression</w:t>
      </w:r>
      <w:bookmarkEnd w:id="305"/>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306" w:name="_Toc406867425"/>
      <w:r w:rsidRPr="00856536">
        <w:rPr>
          <w:rFonts w:cs="Arial"/>
          <w:b/>
        </w:rPr>
        <w:t xml:space="preserve">B-1: </w:t>
      </w:r>
      <w:r w:rsidRPr="00856536">
        <w:rPr>
          <w:rFonts w:cs="Arial"/>
          <w:b/>
          <w:bCs/>
        </w:rPr>
        <w:t>11</w:t>
      </w:r>
      <w:r w:rsidRPr="00856536">
        <w:rPr>
          <w:rFonts w:cs="Arial"/>
          <w:b/>
          <w:bCs/>
        </w:rPr>
        <w:tab/>
        <w:t>Mechanical Requirements</w:t>
      </w:r>
      <w:bookmarkEnd w:id="306"/>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307" w:name="_Toc406867426"/>
      <w:r w:rsidRPr="00856536">
        <w:rPr>
          <w:rFonts w:cs="Arial"/>
          <w:b/>
        </w:rPr>
        <w:t xml:space="preserve">B-1: </w:t>
      </w:r>
      <w:r w:rsidRPr="00856536">
        <w:rPr>
          <w:rFonts w:cs="Arial"/>
          <w:b/>
          <w:bCs/>
        </w:rPr>
        <w:t>11.1</w:t>
      </w:r>
      <w:r w:rsidRPr="00856536">
        <w:rPr>
          <w:rFonts w:cs="Arial"/>
          <w:b/>
          <w:bCs/>
        </w:rPr>
        <w:tab/>
        <w:t>GENERAL</w:t>
      </w:r>
      <w:bookmarkEnd w:id="307"/>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308" w:name="_Toc406867427"/>
      <w:r w:rsidRPr="00856536">
        <w:rPr>
          <w:rFonts w:cs="Arial"/>
          <w:b/>
        </w:rPr>
        <w:t xml:space="preserve">B-1: </w:t>
      </w:r>
      <w:r w:rsidRPr="00856536">
        <w:rPr>
          <w:rFonts w:cs="Arial"/>
          <w:b/>
          <w:bCs/>
        </w:rPr>
        <w:t>11.2</w:t>
      </w:r>
      <w:r w:rsidRPr="00856536">
        <w:rPr>
          <w:rFonts w:cs="Arial"/>
          <w:b/>
          <w:bCs/>
        </w:rPr>
        <w:tab/>
        <w:t>Corrosion Protection</w:t>
      </w:r>
      <w:bookmarkEnd w:id="308"/>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309" w:name="_Toc406867428"/>
      <w:r w:rsidRPr="00856536">
        <w:rPr>
          <w:rFonts w:cs="Arial"/>
          <w:b/>
        </w:rPr>
        <w:t xml:space="preserve">B-1: </w:t>
      </w:r>
      <w:r w:rsidRPr="00856536">
        <w:rPr>
          <w:rFonts w:cs="Arial"/>
          <w:b/>
          <w:bCs/>
        </w:rPr>
        <w:t>11.3</w:t>
      </w:r>
      <w:r w:rsidRPr="00856536">
        <w:rPr>
          <w:rFonts w:cs="Arial"/>
          <w:b/>
          <w:bCs/>
        </w:rPr>
        <w:tab/>
        <w:t>Solar Radiation</w:t>
      </w:r>
      <w:bookmarkEnd w:id="309"/>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10" w:name="_Toc406867429"/>
      <w:r w:rsidRPr="00856536">
        <w:rPr>
          <w:rFonts w:cs="Arial"/>
        </w:rPr>
        <w:t xml:space="preserve">B-1: </w:t>
      </w:r>
      <w:r w:rsidRPr="00856536">
        <w:rPr>
          <w:rFonts w:cs="Arial"/>
          <w:bCs/>
        </w:rPr>
        <w:t>11.4</w:t>
      </w:r>
      <w:r w:rsidRPr="00856536">
        <w:rPr>
          <w:rFonts w:cs="Arial"/>
          <w:bCs/>
        </w:rPr>
        <w:tab/>
        <w:t>Corrosive Atmospheres</w:t>
      </w:r>
      <w:bookmarkEnd w:id="310"/>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311" w:name="_Toc406867430"/>
      <w:r w:rsidRPr="00856536">
        <w:rPr>
          <w:rFonts w:cs="Arial"/>
          <w:b/>
        </w:rPr>
        <w:lastRenderedPageBreak/>
        <w:t xml:space="preserve">B-1: </w:t>
      </w:r>
      <w:r w:rsidRPr="00856536">
        <w:rPr>
          <w:rFonts w:cs="Arial"/>
          <w:b/>
          <w:bCs/>
        </w:rPr>
        <w:t>11.5</w:t>
      </w:r>
      <w:r w:rsidRPr="00856536">
        <w:rPr>
          <w:rFonts w:cs="Arial"/>
          <w:b/>
          <w:bCs/>
        </w:rPr>
        <w:tab/>
        <w:t>Meter Package</w:t>
      </w:r>
      <w:bookmarkEnd w:id="311"/>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31"/>
      <w:r w:rsidRPr="00856536">
        <w:rPr>
          <w:rFonts w:cs="Arial"/>
          <w:b/>
        </w:rPr>
        <w:t xml:space="preserve">B-1: </w:t>
      </w:r>
      <w:r w:rsidRPr="00856536">
        <w:rPr>
          <w:rFonts w:cs="Arial"/>
          <w:b/>
          <w:bCs/>
        </w:rPr>
        <w:t>11.6</w:t>
      </w:r>
      <w:r w:rsidRPr="00856536">
        <w:rPr>
          <w:rFonts w:cs="Arial"/>
          <w:b/>
          <w:bCs/>
        </w:rPr>
        <w:tab/>
        <w:t>Nameplate</w:t>
      </w:r>
      <w:bookmarkEnd w:id="312"/>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13"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13"/>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314" w:name="_Toc406867433"/>
      <w:r w:rsidRPr="00856536">
        <w:rPr>
          <w:rFonts w:cs="Arial"/>
          <w:b/>
        </w:rPr>
        <w:t xml:space="preserve">B-1: </w:t>
      </w:r>
      <w:r w:rsidRPr="00856536">
        <w:rPr>
          <w:rFonts w:cs="Arial"/>
          <w:b/>
          <w:bCs/>
        </w:rPr>
        <w:t>12.1</w:t>
      </w:r>
      <w:r w:rsidRPr="00856536">
        <w:rPr>
          <w:rFonts w:cs="Arial"/>
          <w:b/>
          <w:bCs/>
        </w:rPr>
        <w:tab/>
        <w:t>Billing Period Reset</w:t>
      </w:r>
      <w:bookmarkEnd w:id="314"/>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15" w:name="_Toc406867434"/>
      <w:r w:rsidRPr="00856536">
        <w:rPr>
          <w:rFonts w:cs="Arial"/>
          <w:b/>
        </w:rPr>
        <w:t xml:space="preserve">B-1: </w:t>
      </w:r>
      <w:r w:rsidRPr="00856536">
        <w:rPr>
          <w:rFonts w:cs="Arial"/>
          <w:b/>
          <w:bCs/>
        </w:rPr>
        <w:t>12.2</w:t>
      </w:r>
      <w:r w:rsidRPr="00856536">
        <w:rPr>
          <w:rFonts w:cs="Arial"/>
          <w:b/>
          <w:bCs/>
        </w:rPr>
        <w:tab/>
        <w:t>Meter Password</w:t>
      </w:r>
      <w:bookmarkEnd w:id="315"/>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35"/>
      <w:r w:rsidRPr="00856536">
        <w:rPr>
          <w:rFonts w:cs="Arial"/>
          <w:b/>
        </w:rPr>
        <w:t xml:space="preserve">B-1: </w:t>
      </w:r>
      <w:r w:rsidRPr="00856536">
        <w:rPr>
          <w:rFonts w:cs="Arial"/>
          <w:b/>
          <w:bCs/>
        </w:rPr>
        <w:t>12.3</w:t>
      </w:r>
      <w:r w:rsidRPr="00856536">
        <w:rPr>
          <w:rFonts w:cs="Arial"/>
          <w:b/>
          <w:bCs/>
        </w:rPr>
        <w:tab/>
        <w:t>Test Mode</w:t>
      </w:r>
      <w:bookmarkEnd w:id="316"/>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317" w:name="_Toc406867436"/>
      <w:r w:rsidRPr="00856536">
        <w:rPr>
          <w:rFonts w:cs="Arial"/>
          <w:b/>
        </w:rPr>
        <w:t xml:space="preserve">B-1: </w:t>
      </w:r>
      <w:r w:rsidRPr="00856536">
        <w:rPr>
          <w:rFonts w:cs="Arial"/>
          <w:b/>
          <w:bCs/>
        </w:rPr>
        <w:t>12.4</w:t>
      </w:r>
      <w:r w:rsidRPr="00856536">
        <w:rPr>
          <w:rFonts w:cs="Arial"/>
          <w:b/>
          <w:bCs/>
        </w:rPr>
        <w:tab/>
        <w:t>Program Security</w:t>
      </w:r>
      <w:bookmarkEnd w:id="317"/>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318" w:name="_Toc406867437"/>
      <w:r w:rsidRPr="00856536">
        <w:rPr>
          <w:rFonts w:cs="Arial"/>
          <w:b/>
        </w:rPr>
        <w:lastRenderedPageBreak/>
        <w:t xml:space="preserve">B-1: </w:t>
      </w:r>
      <w:r w:rsidRPr="00856536">
        <w:rPr>
          <w:rFonts w:cs="Arial"/>
          <w:b/>
          <w:bCs/>
        </w:rPr>
        <w:t>12.5</w:t>
      </w:r>
      <w:r w:rsidRPr="00856536">
        <w:rPr>
          <w:rFonts w:cs="Arial"/>
          <w:b/>
          <w:bCs/>
        </w:rPr>
        <w:tab/>
        <w:t>Revenue Protection</w:t>
      </w:r>
      <w:bookmarkEnd w:id="318"/>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319" w:name="_Toc406867438"/>
      <w:r w:rsidRPr="00856536">
        <w:rPr>
          <w:rFonts w:cs="Arial"/>
          <w:b/>
        </w:rPr>
        <w:t xml:space="preserve">B-1: </w:t>
      </w:r>
      <w:r w:rsidRPr="00856536">
        <w:rPr>
          <w:rFonts w:cs="Arial"/>
          <w:b/>
          <w:bCs/>
        </w:rPr>
        <w:t>13</w:t>
      </w:r>
      <w:r w:rsidRPr="00856536">
        <w:rPr>
          <w:rFonts w:cs="Arial"/>
          <w:b/>
          <w:bCs/>
        </w:rPr>
        <w:tab/>
        <w:t>METER APPROVAL TESTING</w:t>
      </w:r>
      <w:bookmarkEnd w:id="319"/>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320" w:name="_Toc406867439"/>
      <w:r w:rsidRPr="00856536">
        <w:rPr>
          <w:rFonts w:cs="Arial"/>
          <w:b/>
        </w:rPr>
        <w:t xml:space="preserve">B-1: </w:t>
      </w:r>
      <w:r w:rsidRPr="00856536">
        <w:rPr>
          <w:rFonts w:cs="Arial"/>
          <w:b/>
          <w:bCs/>
        </w:rPr>
        <w:t>13.1</w:t>
      </w:r>
      <w:r w:rsidRPr="00856536">
        <w:rPr>
          <w:rFonts w:cs="Arial"/>
          <w:b/>
          <w:bCs/>
        </w:rPr>
        <w:tab/>
        <w:t>General Requirement</w:t>
      </w:r>
      <w:bookmarkEnd w:id="320"/>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21" w:name="_Toc406867440"/>
      <w:r w:rsidRPr="00856536">
        <w:rPr>
          <w:rFonts w:cs="Arial"/>
        </w:rPr>
        <w:t xml:space="preserve">B-1: </w:t>
      </w:r>
      <w:r w:rsidRPr="00856536">
        <w:rPr>
          <w:rFonts w:cs="Arial"/>
          <w:bCs/>
        </w:rPr>
        <w:t>13.2</w:t>
      </w:r>
      <w:r w:rsidRPr="00856536">
        <w:rPr>
          <w:rFonts w:cs="Arial"/>
          <w:bCs/>
        </w:rPr>
        <w:tab/>
        <w:t>Meter Failure Definition</w:t>
      </w:r>
      <w:bookmarkEnd w:id="321"/>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22"/>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323" w:name="_Toc406867442"/>
      <w:r w:rsidRPr="00856536">
        <w:rPr>
          <w:rFonts w:cs="Arial"/>
          <w:b/>
        </w:rPr>
        <w:t xml:space="preserve">B-1: </w:t>
      </w:r>
      <w:r w:rsidRPr="00856536">
        <w:rPr>
          <w:rFonts w:cs="Arial"/>
          <w:b/>
          <w:bCs/>
        </w:rPr>
        <w:t>13.4</w:t>
      </w:r>
      <w:r w:rsidRPr="00856536">
        <w:rPr>
          <w:rFonts w:cs="Arial"/>
          <w:b/>
          <w:bCs/>
        </w:rPr>
        <w:tab/>
        <w:t>Test Setup</w:t>
      </w:r>
      <w:bookmarkEnd w:id="323"/>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43"/>
      <w:r w:rsidRPr="00856536">
        <w:rPr>
          <w:rFonts w:cs="Arial"/>
          <w:b/>
        </w:rPr>
        <w:t xml:space="preserve">B-1: </w:t>
      </w:r>
      <w:r w:rsidRPr="00856536">
        <w:rPr>
          <w:rFonts w:cs="Arial"/>
          <w:b/>
          <w:bCs/>
        </w:rPr>
        <w:t>13.5</w:t>
      </w:r>
      <w:r w:rsidRPr="00856536">
        <w:rPr>
          <w:rFonts w:cs="Arial"/>
          <w:b/>
          <w:bCs/>
        </w:rPr>
        <w:tab/>
        <w:t>Functional Test (No Load Test)</w:t>
      </w:r>
      <w:bookmarkEnd w:id="324"/>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44"/>
      <w:r w:rsidRPr="00856536">
        <w:rPr>
          <w:rFonts w:cs="Arial"/>
          <w:b/>
        </w:rPr>
        <w:lastRenderedPageBreak/>
        <w:t xml:space="preserve">B-1: </w:t>
      </w:r>
      <w:r w:rsidRPr="00856536">
        <w:rPr>
          <w:rFonts w:cs="Arial"/>
          <w:b/>
          <w:bCs/>
        </w:rPr>
        <w:t>13.6</w:t>
      </w:r>
      <w:r w:rsidRPr="00856536">
        <w:rPr>
          <w:rFonts w:cs="Arial"/>
          <w:b/>
          <w:bCs/>
        </w:rPr>
        <w:tab/>
        <w:t>Accuracy Test</w:t>
      </w:r>
      <w:bookmarkEnd w:id="325"/>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45"/>
      <w:r w:rsidRPr="00856536">
        <w:rPr>
          <w:rFonts w:cs="Arial"/>
          <w:b/>
        </w:rPr>
        <w:t xml:space="preserve">B-1: </w:t>
      </w:r>
      <w:r w:rsidRPr="00856536">
        <w:rPr>
          <w:rFonts w:cs="Arial"/>
          <w:b/>
          <w:bCs/>
        </w:rPr>
        <w:t>13.7</w:t>
      </w:r>
      <w:r w:rsidRPr="00856536">
        <w:rPr>
          <w:rFonts w:cs="Arial"/>
          <w:b/>
          <w:bCs/>
        </w:rPr>
        <w:tab/>
        <w:t>Line Voltage Variation Test</w:t>
      </w:r>
      <w:bookmarkEnd w:id="326"/>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327" w:name="_Toc406867446"/>
      <w:r w:rsidRPr="00856536">
        <w:rPr>
          <w:rFonts w:cs="Arial"/>
          <w:b/>
        </w:rPr>
        <w:t xml:space="preserve">B-1: </w:t>
      </w:r>
      <w:r w:rsidRPr="00856536">
        <w:rPr>
          <w:rFonts w:cs="Arial"/>
          <w:b/>
          <w:bCs/>
        </w:rPr>
        <w:t>13.8</w:t>
      </w:r>
      <w:r w:rsidRPr="00856536">
        <w:rPr>
          <w:rFonts w:cs="Arial"/>
          <w:b/>
          <w:bCs/>
        </w:rPr>
        <w:tab/>
        <w:t>Momentary Power Loss</w:t>
      </w:r>
      <w:bookmarkEnd w:id="327"/>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328"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28"/>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329"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29"/>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30"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30"/>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31"/>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332" w:name="_Toc406867451"/>
      <w:r w:rsidRPr="00856536">
        <w:rPr>
          <w:rFonts w:cs="Arial"/>
          <w:b/>
        </w:rPr>
        <w:t xml:space="preserve">B-1: </w:t>
      </w:r>
      <w:r w:rsidRPr="00856536">
        <w:rPr>
          <w:rFonts w:cs="Arial"/>
          <w:b/>
          <w:bCs/>
        </w:rPr>
        <w:t>13.13</w:t>
      </w:r>
      <w:r w:rsidRPr="00856536">
        <w:rPr>
          <w:rFonts w:cs="Arial"/>
          <w:b/>
          <w:bCs/>
        </w:rPr>
        <w:tab/>
        <w:t>Temperature Cycle Test</w:t>
      </w:r>
      <w:bookmarkEnd w:id="332"/>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lastRenderedPageBreak/>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333" w:name="_Toc406867452"/>
      <w:r w:rsidRPr="00856536">
        <w:rPr>
          <w:rFonts w:cs="Arial"/>
          <w:b/>
        </w:rPr>
        <w:t xml:space="preserve">B-1: </w:t>
      </w:r>
      <w:r w:rsidRPr="00856536">
        <w:rPr>
          <w:rFonts w:cs="Arial"/>
          <w:b/>
          <w:bCs/>
        </w:rPr>
        <w:t>13.14</w:t>
      </w:r>
      <w:r w:rsidRPr="00856536">
        <w:rPr>
          <w:rFonts w:cs="Arial"/>
          <w:b/>
          <w:bCs/>
        </w:rPr>
        <w:tab/>
        <w:t>Humidity Cycle Test</w:t>
      </w:r>
      <w:bookmarkEnd w:id="333"/>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34"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34"/>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5" w:name="_Toc406867454"/>
      <w:r w:rsidRPr="00856536">
        <w:rPr>
          <w:rFonts w:cs="Arial"/>
        </w:rPr>
        <w:t xml:space="preserve">B-1: </w:t>
      </w:r>
      <w:r w:rsidRPr="00856536">
        <w:rPr>
          <w:rFonts w:cs="Arial"/>
          <w:bCs/>
        </w:rPr>
        <w:t>13.16</w:t>
      </w:r>
      <w:r w:rsidRPr="00856536">
        <w:rPr>
          <w:rFonts w:cs="Arial"/>
          <w:bCs/>
        </w:rPr>
        <w:tab/>
        <w:t>Standard Waveform Surge Withstand Test</w:t>
      </w:r>
      <w:bookmarkEnd w:id="335"/>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6"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36"/>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37"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37"/>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338"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38"/>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339" w:name="_Toc406867458"/>
      <w:r w:rsidRPr="00856536">
        <w:rPr>
          <w:rFonts w:cs="Arial"/>
          <w:b/>
        </w:rPr>
        <w:t xml:space="preserve">B-1: </w:t>
      </w:r>
      <w:r w:rsidRPr="00856536">
        <w:rPr>
          <w:rFonts w:cs="Arial"/>
          <w:b/>
          <w:bCs/>
        </w:rPr>
        <w:t>13.20</w:t>
      </w:r>
      <w:r w:rsidRPr="00856536">
        <w:rPr>
          <w:rFonts w:cs="Arial"/>
          <w:b/>
          <w:bCs/>
        </w:rPr>
        <w:tab/>
        <w:t>Visual Inspection</w:t>
      </w:r>
      <w:bookmarkEnd w:id="339"/>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0" w:name="_Toc406867459"/>
      <w:r w:rsidRPr="00856536">
        <w:rPr>
          <w:rFonts w:cs="Arial"/>
        </w:rPr>
        <w:lastRenderedPageBreak/>
        <w:t xml:space="preserve">B-1: </w:t>
      </w:r>
      <w:r w:rsidRPr="00856536">
        <w:rPr>
          <w:rFonts w:cs="Arial"/>
          <w:bCs/>
        </w:rPr>
        <w:t>13.21</w:t>
      </w:r>
      <w:r w:rsidRPr="00856536">
        <w:rPr>
          <w:rFonts w:cs="Arial"/>
          <w:bCs/>
        </w:rPr>
        <w:tab/>
        <w:t>Shipping Test</w:t>
      </w:r>
      <w:bookmarkEnd w:id="340"/>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341" w:name="_Toc406867460"/>
      <w:r w:rsidRPr="00856536">
        <w:rPr>
          <w:rFonts w:cs="Arial"/>
          <w:b/>
        </w:rPr>
        <w:t xml:space="preserve">B-1: </w:t>
      </w:r>
      <w:r w:rsidRPr="00856536">
        <w:rPr>
          <w:rFonts w:cs="Arial"/>
          <w:b/>
          <w:bCs/>
        </w:rPr>
        <w:t>14</w:t>
      </w:r>
      <w:r w:rsidRPr="00856536">
        <w:rPr>
          <w:rFonts w:cs="Arial"/>
          <w:b/>
          <w:bCs/>
        </w:rPr>
        <w:tab/>
        <w:t>SAFETY</w:t>
      </w:r>
      <w:bookmarkEnd w:id="341"/>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342" w:name="_Toc406867461"/>
      <w:r w:rsidRPr="00856536">
        <w:rPr>
          <w:rFonts w:cs="Arial"/>
          <w:b/>
        </w:rPr>
        <w:t xml:space="preserve">B-1: </w:t>
      </w:r>
      <w:r w:rsidRPr="00856536">
        <w:rPr>
          <w:rFonts w:cs="Arial"/>
          <w:b/>
          <w:bCs/>
        </w:rPr>
        <w:t>14.1</w:t>
      </w:r>
      <w:r w:rsidRPr="00856536">
        <w:rPr>
          <w:rFonts w:cs="Arial"/>
          <w:b/>
          <w:bCs/>
        </w:rPr>
        <w:tab/>
        <w:t>Hazardous Voltage</w:t>
      </w:r>
      <w:bookmarkEnd w:id="342"/>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43"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43"/>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4" w:name="_Toc406867463"/>
      <w:r w:rsidRPr="00856536">
        <w:rPr>
          <w:rFonts w:cs="Arial"/>
        </w:rPr>
        <w:t xml:space="preserve">B-1: </w:t>
      </w:r>
      <w:r w:rsidRPr="00856536">
        <w:rPr>
          <w:rFonts w:cs="Arial"/>
          <w:bCs/>
        </w:rPr>
        <w:t>14.3</w:t>
      </w:r>
      <w:r w:rsidRPr="00856536">
        <w:rPr>
          <w:rFonts w:cs="Arial"/>
          <w:bCs/>
        </w:rPr>
        <w:tab/>
        <w:t>Toxic Materials</w:t>
      </w:r>
      <w:bookmarkEnd w:id="344"/>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345" w:name="_Toc406867464"/>
      <w:r w:rsidRPr="00856536">
        <w:rPr>
          <w:rFonts w:cs="Arial"/>
          <w:b/>
        </w:rPr>
        <w:t xml:space="preserve">B-1: </w:t>
      </w:r>
      <w:r w:rsidRPr="00856536">
        <w:rPr>
          <w:rFonts w:cs="Arial"/>
          <w:b/>
          <w:bCs/>
        </w:rPr>
        <w:t>14.4</w:t>
      </w:r>
      <w:r w:rsidRPr="00856536">
        <w:rPr>
          <w:rFonts w:cs="Arial"/>
          <w:b/>
          <w:bCs/>
        </w:rPr>
        <w:tab/>
        <w:t>Fire Hazard</w:t>
      </w:r>
      <w:bookmarkEnd w:id="345"/>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346" w:name="_Toc406867465"/>
      <w:r w:rsidRPr="00856536">
        <w:rPr>
          <w:rFonts w:cs="Arial"/>
          <w:b/>
        </w:rPr>
        <w:t xml:space="preserve">B-1: </w:t>
      </w:r>
      <w:r w:rsidRPr="00856536">
        <w:rPr>
          <w:rFonts w:cs="Arial"/>
          <w:b/>
          <w:bCs/>
        </w:rPr>
        <w:t>15</w:t>
      </w:r>
      <w:r w:rsidRPr="00856536">
        <w:rPr>
          <w:rFonts w:cs="Arial"/>
          <w:b/>
          <w:bCs/>
        </w:rPr>
        <w:tab/>
        <w:t>DATA SECURITY AND PERFORMANCE</w:t>
      </w:r>
      <w:bookmarkEnd w:id="346"/>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7" w:name="_Toc406833783"/>
      <w:bookmarkStart w:id="348"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49" w:name="_Toc406833785"/>
      <w:bookmarkStart w:id="350" w:name="_Toc406833914"/>
      <w:bookmarkEnd w:id="347"/>
      <w:bookmarkEnd w:id="348"/>
      <w:r w:rsidRPr="00856536">
        <w:rPr>
          <w:rFonts w:cs="Arial"/>
        </w:rPr>
        <w:t>(b)</w:t>
      </w:r>
      <w:r w:rsidRPr="00856536">
        <w:rPr>
          <w:rFonts w:cs="Arial"/>
        </w:rPr>
        <w:tab/>
        <w:t>No loss of data may occur as a result of the following events within design specifications:</w:t>
      </w:r>
      <w:bookmarkEnd w:id="349"/>
      <w:bookmarkEnd w:id="350"/>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lastRenderedPageBreak/>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51" w:name="_Toc406833786"/>
      <w:bookmarkStart w:id="352"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51"/>
      <w:bookmarkEnd w:id="352"/>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353" w:name="_Toc406867466"/>
      <w:r w:rsidRPr="00856536">
        <w:rPr>
          <w:rFonts w:cs="Arial"/>
          <w:b/>
        </w:rPr>
        <w:t xml:space="preserve">B-1: </w:t>
      </w:r>
      <w:r w:rsidRPr="00856536">
        <w:rPr>
          <w:rFonts w:cs="Arial"/>
          <w:b/>
          <w:bCs/>
        </w:rPr>
        <w:t>16</w:t>
      </w:r>
      <w:r w:rsidRPr="00856536">
        <w:rPr>
          <w:rFonts w:cs="Arial"/>
          <w:b/>
          <w:bCs/>
        </w:rPr>
        <w:tab/>
        <w:t>DOCUMENTATION</w:t>
      </w:r>
      <w:bookmarkEnd w:id="353"/>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354" w:name="_Toc406867467"/>
      <w:r w:rsidRPr="00856536">
        <w:rPr>
          <w:rFonts w:cs="Arial"/>
          <w:b/>
        </w:rPr>
        <w:t xml:space="preserve">B-1: </w:t>
      </w:r>
      <w:r w:rsidRPr="00856536">
        <w:rPr>
          <w:rFonts w:cs="Arial"/>
          <w:b/>
          <w:bCs/>
        </w:rPr>
        <w:t>16.1</w:t>
      </w:r>
      <w:r w:rsidRPr="00856536">
        <w:rPr>
          <w:rFonts w:cs="Arial"/>
          <w:b/>
          <w:bCs/>
        </w:rPr>
        <w:tab/>
        <w:t>Hardware</w:t>
      </w:r>
      <w:bookmarkEnd w:id="354"/>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55" w:name="_Toc406867468"/>
      <w:r w:rsidRPr="00856536">
        <w:rPr>
          <w:rFonts w:cs="Arial"/>
        </w:rPr>
        <w:t xml:space="preserve">B-1: </w:t>
      </w:r>
      <w:r w:rsidRPr="00856536">
        <w:rPr>
          <w:rFonts w:cs="Arial"/>
          <w:bCs/>
        </w:rPr>
        <w:t>16.2</w:t>
      </w:r>
      <w:r w:rsidRPr="00856536">
        <w:rPr>
          <w:rFonts w:cs="Arial"/>
          <w:bCs/>
        </w:rPr>
        <w:tab/>
        <w:t>Software</w:t>
      </w:r>
      <w:bookmarkEnd w:id="355"/>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356" w:name="_Toc406867469"/>
      <w:r w:rsidRPr="00856536">
        <w:rPr>
          <w:rFonts w:cs="Arial"/>
          <w:b/>
        </w:rPr>
        <w:t xml:space="preserve">B-1: </w:t>
      </w:r>
      <w:r w:rsidRPr="00856536">
        <w:rPr>
          <w:rFonts w:cs="Arial"/>
          <w:b/>
          <w:bCs/>
        </w:rPr>
        <w:t>17</w:t>
      </w:r>
      <w:r w:rsidRPr="00856536">
        <w:rPr>
          <w:rFonts w:cs="Arial"/>
          <w:b/>
          <w:bCs/>
        </w:rPr>
        <w:tab/>
        <w:t>APPLICABLE STANDARDS</w:t>
      </w:r>
      <w:bookmarkEnd w:id="356"/>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357" w:name="_Toc406867470"/>
      <w:r w:rsidRPr="00856536">
        <w:rPr>
          <w:rFonts w:cs="Arial"/>
          <w:b/>
        </w:rPr>
        <w:t xml:space="preserve">B-1: </w:t>
      </w:r>
      <w:r w:rsidRPr="00856536">
        <w:rPr>
          <w:rFonts w:cs="Arial"/>
          <w:b/>
          <w:bCs/>
        </w:rPr>
        <w:t>18</w:t>
      </w:r>
      <w:r w:rsidRPr="00856536">
        <w:rPr>
          <w:rFonts w:cs="Arial"/>
          <w:b/>
          <w:bCs/>
        </w:rPr>
        <w:tab/>
        <w:t>DEFINITIONS</w:t>
      </w:r>
      <w:bookmarkEnd w:id="357"/>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lastRenderedPageBreak/>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lastRenderedPageBreak/>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lastRenderedPageBreak/>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lastRenderedPageBreak/>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lastRenderedPageBreak/>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lastRenderedPageBreak/>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lastRenderedPageBreak/>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lastRenderedPageBreak/>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lastRenderedPageBreak/>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lastRenderedPageBreak/>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lastRenderedPageBreak/>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lastRenderedPageBreak/>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r>
      <w:r w:rsidRPr="00856536">
        <w:rPr>
          <w:rFonts w:cs="Arial"/>
          <w:b/>
        </w:rPr>
        <w:lastRenderedPageBreak/>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w:t>
      </w:r>
      <w:r w:rsidRPr="00856536">
        <w:rPr>
          <w:rFonts w:cs="Arial"/>
        </w:rPr>
        <w:lastRenderedPageBreak/>
        <w:t xml:space="preserve">%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0A184C">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45"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 xml:space="preserve">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w:t>
      </w:r>
      <w:r w:rsidRPr="00856536">
        <w:rPr>
          <w:rFonts w:cs="Arial"/>
        </w:rPr>
        <w:lastRenderedPageBreak/>
        <w:t>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5BE7CC59"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4608337F" w14:textId="10A70F0C" w:rsidR="00A67045" w:rsidRPr="00856536" w:rsidRDefault="007229AF" w:rsidP="00255124">
      <w:pPr>
        <w:numPr>
          <w:ilvl w:val="0"/>
          <w:numId w:val="153"/>
        </w:numPr>
        <w:autoSpaceDE w:val="0"/>
        <w:autoSpaceDN w:val="0"/>
        <w:spacing w:before="60" w:after="240"/>
        <w:jc w:val="left"/>
        <w:rPr>
          <w:rFonts w:cs="Arial"/>
        </w:rPr>
      </w:pPr>
      <w:r w:rsidRPr="00856536">
        <w:rPr>
          <w:rFonts w:cs="Arial"/>
        </w:rPr>
        <w:t>Replace instrument transformers with higher burden rated units.</w:t>
      </w:r>
    </w:p>
    <w:p w14:paraId="2C415E63" w14:textId="73F9008B" w:rsidR="00A67045" w:rsidRPr="00A67045" w:rsidRDefault="007229AF" w:rsidP="00A67045">
      <w:pPr>
        <w:numPr>
          <w:ilvl w:val="0"/>
          <w:numId w:val="17"/>
        </w:numPr>
        <w:tabs>
          <w:tab w:val="clear" w:pos="2160"/>
          <w:tab w:val="left" w:pos="1080"/>
        </w:tabs>
        <w:autoSpaceDE w:val="0"/>
        <w:autoSpaceDN w:val="0"/>
        <w:spacing w:before="60" w:after="240"/>
        <w:ind w:left="1080"/>
        <w:jc w:val="left"/>
        <w:rPr>
          <w:rFonts w:cs="Arial"/>
        </w:rPr>
      </w:pPr>
      <w:r w:rsidRPr="00A67045">
        <w:rPr>
          <w:rFonts w:cs="Arial"/>
        </w:rPr>
        <w:t>Reduce the burden on the circuit to comply with the existing rated burden.</w:t>
      </w:r>
    </w:p>
    <w:p w14:paraId="541B4FC6" w14:textId="3296D5C0" w:rsidR="00A67045" w:rsidRPr="00B964C8" w:rsidRDefault="007229AF" w:rsidP="00255124">
      <w:pPr>
        <w:numPr>
          <w:ilvl w:val="0"/>
          <w:numId w:val="153"/>
        </w:numPr>
        <w:tabs>
          <w:tab w:val="left" w:pos="1080"/>
        </w:tabs>
        <w:autoSpaceDE w:val="0"/>
        <w:autoSpaceDN w:val="0"/>
        <w:spacing w:before="60" w:after="240"/>
        <w:jc w:val="left"/>
        <w:rPr>
          <w:rFonts w:cs="Arial"/>
        </w:rPr>
      </w:pPr>
      <w:r w:rsidRPr="007552E1">
        <w:rPr>
          <w:rFonts w:cs="Arial"/>
        </w:rPr>
        <w:t>Apply correction factors to the meter to compensate for inaccuracies.</w:t>
      </w:r>
      <w:r w:rsidR="00D968A6" w:rsidRPr="007552E1" w:rsidDel="00D968A6">
        <w:rPr>
          <w:rFonts w:cs="Arial"/>
        </w:rPr>
        <w:t xml:space="preserve"> </w:t>
      </w:r>
    </w:p>
    <w:p w14:paraId="3857D89D" w14:textId="499EEAEE" w:rsidR="009315F3" w:rsidRDefault="009315F3" w:rsidP="009315F3">
      <w:pPr>
        <w:autoSpaceDE w:val="0"/>
        <w:autoSpaceDN w:val="0"/>
        <w:spacing w:before="60" w:after="240"/>
        <w:jc w:val="left"/>
        <w:rPr>
          <w:rFonts w:cs="Arial"/>
          <w:i/>
          <w:iCs/>
        </w:rPr>
      </w:pPr>
      <w:r>
        <w:rPr>
          <w:rFonts w:cs="Arial"/>
        </w:rPr>
        <w:t xml:space="preserve">Non-revenue </w:t>
      </w:r>
      <w:r w:rsidR="00566E9D">
        <w:rPr>
          <w:rFonts w:cs="Arial"/>
        </w:rPr>
        <w:t xml:space="preserve">metering devices </w:t>
      </w:r>
      <w:r w:rsidR="001765F5">
        <w:rPr>
          <w:rFonts w:cs="Arial"/>
        </w:rPr>
        <w:t xml:space="preserve">including protection type devices </w:t>
      </w:r>
      <w:r>
        <w:rPr>
          <w:rFonts w:cs="Arial"/>
        </w:rPr>
        <w:t xml:space="preserve">are not permitted to be installed on </w:t>
      </w:r>
      <w:r w:rsidR="00566E9D">
        <w:rPr>
          <w:rFonts w:cs="Arial"/>
        </w:rPr>
        <w:t>the same</w:t>
      </w:r>
      <w:r w:rsidR="008006A3">
        <w:rPr>
          <w:rFonts w:cs="Arial"/>
        </w:rPr>
        <w:t xml:space="preserve"> current transformer </w:t>
      </w:r>
      <w:r w:rsidR="00566E9D">
        <w:rPr>
          <w:rFonts w:cs="Arial"/>
        </w:rPr>
        <w:t>ci</w:t>
      </w:r>
      <w:r w:rsidR="008006A3">
        <w:rPr>
          <w:rFonts w:cs="Arial"/>
        </w:rPr>
        <w:t xml:space="preserve">rcuits as the </w:t>
      </w:r>
      <w:r w:rsidR="00566E9D">
        <w:rPr>
          <w:rFonts w:cs="Arial"/>
        </w:rPr>
        <w:t xml:space="preserve">revenue </w:t>
      </w:r>
      <w:r w:rsidR="008006A3">
        <w:rPr>
          <w:rFonts w:cs="Arial"/>
        </w:rPr>
        <w:t>meters</w:t>
      </w:r>
      <w:r w:rsidR="00C9114D">
        <w:rPr>
          <w:rFonts w:cs="Arial"/>
        </w:rPr>
        <w:t xml:space="preserve">. </w:t>
      </w:r>
    </w:p>
    <w:p w14:paraId="4438F27C" w14:textId="05480E43" w:rsidR="007229AF" w:rsidRPr="00856536" w:rsidRDefault="007229AF" w:rsidP="009315F3">
      <w:pPr>
        <w:autoSpaceDE w:val="0"/>
        <w:autoSpaceDN w:val="0"/>
        <w:spacing w:before="60" w:after="240"/>
        <w:jc w:val="left"/>
        <w:rPr>
          <w:rFonts w:cs="Arial"/>
          <w:i/>
          <w:iCs/>
        </w:rPr>
      </w:pPr>
      <w:r w:rsidRPr="00856536">
        <w:rPr>
          <w:rFonts w:cs="Arial"/>
          <w:i/>
          <w:iCs/>
        </w:rPr>
        <w:t>Paralleling CTs</w:t>
      </w:r>
    </w:p>
    <w:p w14:paraId="46361A76" w14:textId="07A1F853" w:rsidR="00433F3D" w:rsidRDefault="00433F3D">
      <w:pPr>
        <w:autoSpaceDE w:val="0"/>
        <w:autoSpaceDN w:val="0"/>
        <w:spacing w:before="60" w:after="240"/>
        <w:jc w:val="left"/>
        <w:rPr>
          <w:rFonts w:cs="Arial"/>
        </w:rPr>
      </w:pPr>
      <w:r w:rsidRPr="00433F3D">
        <w:rPr>
          <w:rFonts w:ascii="Franklin Gothic Book" w:hAnsi="Franklin Gothic Book"/>
          <w:color w:val="002060"/>
          <w:sz w:val="24"/>
          <w:szCs w:val="24"/>
        </w:rPr>
        <w:t xml:space="preserve"> </w:t>
      </w:r>
      <w:r w:rsidRPr="00255124">
        <w:rPr>
          <w:rFonts w:cs="Arial"/>
        </w:rPr>
        <w:t>Current transformers typically are not paralleled for normal metering. Nevertheless, the CAISO allows SCMEs and QFs to parallel current transformers so long as they meet the following requirements:</w:t>
      </w:r>
      <w:r>
        <w:rPr>
          <w:rFonts w:ascii="Franklin Gothic Book" w:hAnsi="Franklin Gothic Book"/>
          <w:color w:val="002060"/>
          <w:sz w:val="24"/>
          <w:szCs w:val="24"/>
        </w:rPr>
        <w:t xml:space="preserve"> </w:t>
      </w:r>
      <w:r w:rsidR="007229AF" w:rsidRPr="00856536">
        <w:rPr>
          <w:rFonts w:cs="Arial"/>
        </w:rPr>
        <w:t xml:space="preserve"> </w:t>
      </w:r>
    </w:p>
    <w:p w14:paraId="57BB52F7" w14:textId="2C3D4969" w:rsidR="007229AF" w:rsidRPr="00856536" w:rsidRDefault="007229AF">
      <w:pPr>
        <w:autoSpaceDE w:val="0"/>
        <w:autoSpaceDN w:val="0"/>
        <w:spacing w:before="60" w:after="240"/>
        <w:jc w:val="left"/>
        <w:rPr>
          <w:rFonts w:cs="Arial"/>
        </w:rPr>
      </w:pPr>
      <w:r w:rsidRPr="00856536">
        <w:rPr>
          <w:rFonts w:cs="Arial"/>
        </w:rPr>
        <w:t>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lastRenderedPageBreak/>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39C65C31" w14:textId="6BC045BE" w:rsidR="00940FC4"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lastRenderedPageBreak/>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358" w:name="_Toc140900927"/>
      <w:bookmarkStart w:id="359" w:name="_Toc464552312"/>
      <w:bookmarkStart w:id="360" w:name="_Toc111058285"/>
      <w:r w:rsidRPr="00856536">
        <w:rPr>
          <w:rFonts w:cs="Arial"/>
        </w:rPr>
        <w:lastRenderedPageBreak/>
        <w:t>Attachment C: CAISO Authorized Inspector Initial Si</w:t>
      </w:r>
      <w:r w:rsidR="00D115F8" w:rsidRPr="00856536">
        <w:rPr>
          <w:rFonts w:cs="Arial"/>
        </w:rPr>
        <w:t>te Verification and Meter Test P</w:t>
      </w:r>
      <w:r w:rsidRPr="00856536">
        <w:rPr>
          <w:rFonts w:cs="Arial"/>
        </w:rPr>
        <w:t>rocedures</w:t>
      </w:r>
      <w:bookmarkEnd w:id="358"/>
      <w:bookmarkEnd w:id="359"/>
      <w:bookmarkEnd w:id="360"/>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lastRenderedPageBreak/>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7"/>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lastRenderedPageBreak/>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lastRenderedPageBreak/>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 xml:space="preserve">The Transformer and Line Loss Correction Factors compensation values, in addition to the correction factors from the meter are compared to the values found in the owner’s documentation for the specific location.  If the values </w:t>
      </w:r>
      <w:r w:rsidRPr="00856536">
        <w:rPr>
          <w:rFonts w:cs="Arial"/>
          <w:bCs/>
        </w:rPr>
        <w:lastRenderedPageBreak/>
        <w:t>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361" w:name="_Toc464552313"/>
      <w:bookmarkStart w:id="362" w:name="_Toc111058286"/>
      <w:r w:rsidRPr="00856536">
        <w:rPr>
          <w:rFonts w:cs="Arial"/>
        </w:rPr>
        <w:lastRenderedPageBreak/>
        <w:t>Attachment D: CAISO Data Validation, Estimation and Editing Procedures for Revenue Quality Meter Data (RQMD)</w:t>
      </w:r>
      <w:bookmarkEnd w:id="361"/>
      <w:bookmarkEnd w:id="362"/>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lastRenderedPageBreak/>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lastRenderedPageBreak/>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lastRenderedPageBreak/>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 xml:space="preserve">This meter hardware error condition can occur whenever an internal meter hardware clock error results in an invalid time, day, month, year, etc.  This error code is not standard on some meters (reference must be made to the meter’s user manual).  When available this interval status </w:t>
      </w:r>
      <w:r w:rsidRPr="00856536">
        <w:rPr>
          <w:rFonts w:cs="Arial"/>
        </w:rPr>
        <w:lastRenderedPageBreak/>
        <w:t>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lastRenderedPageBreak/>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lastRenderedPageBreak/>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lastRenderedPageBreak/>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363" w:name="_Toc140900942"/>
      <w:bookmarkStart w:id="364" w:name="_Toc464552314"/>
      <w:bookmarkStart w:id="365" w:name="_Toc111058287"/>
      <w:r w:rsidRPr="00856536">
        <w:rPr>
          <w:rFonts w:cs="Arial"/>
        </w:rPr>
        <w:lastRenderedPageBreak/>
        <w:t>Attachment E: CAISO Audit of Certified Metering Facilities</w:t>
      </w:r>
      <w:bookmarkEnd w:id="363"/>
      <w:bookmarkEnd w:id="364"/>
      <w:bookmarkEnd w:id="365"/>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8"/>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lastRenderedPageBreak/>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366" w:name="_Toc457400942"/>
      <w:bookmarkStart w:id="367" w:name="_Toc464552315"/>
      <w:bookmarkStart w:id="368" w:name="_Toc111058288"/>
      <w:r w:rsidRPr="00856536">
        <w:rPr>
          <w:rFonts w:cs="Arial"/>
        </w:rPr>
        <w:lastRenderedPageBreak/>
        <w:t>Attachment F: Station Power Reallocation Example</w:t>
      </w:r>
      <w:bookmarkEnd w:id="366"/>
      <w:bookmarkEnd w:id="367"/>
      <w:bookmarkEnd w:id="368"/>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369" w:name="_Toc376517247"/>
      <w:bookmarkStart w:id="370" w:name="_Toc402363444"/>
      <w:bookmarkStart w:id="371" w:name="_Toc457400943"/>
      <w:bookmarkStart w:id="372" w:name="_Toc464552316"/>
      <w:bookmarkStart w:id="373" w:name="_Toc111058289"/>
      <w:r w:rsidRPr="00856536">
        <w:rPr>
          <w:rFonts w:cs="Arial"/>
          <w:sz w:val="36"/>
          <w:szCs w:val="36"/>
        </w:rPr>
        <w:lastRenderedPageBreak/>
        <w:t>Attachment G: Technical Metering Specifications</w:t>
      </w:r>
      <w:bookmarkEnd w:id="369"/>
      <w:r w:rsidRPr="00856536">
        <w:rPr>
          <w:rFonts w:cs="Arial"/>
          <w:sz w:val="36"/>
          <w:szCs w:val="36"/>
        </w:rPr>
        <w:t xml:space="preserve"> for DER Devices</w:t>
      </w:r>
      <w:bookmarkEnd w:id="370"/>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71"/>
      <w:bookmarkEnd w:id="372"/>
      <w:bookmarkEnd w:id="373"/>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lastRenderedPageBreak/>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lastRenderedPageBreak/>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374" w:name="_Toc457400944"/>
      <w:bookmarkStart w:id="375" w:name="_Toc464552317"/>
      <w:bookmarkStart w:id="376" w:name="_Toc111058290"/>
      <w:r w:rsidRPr="00856536">
        <w:rPr>
          <w:rFonts w:cs="Arial"/>
          <w:szCs w:val="34"/>
        </w:rPr>
        <w:lastRenderedPageBreak/>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374"/>
      <w:bookmarkEnd w:id="375"/>
      <w:bookmarkEnd w:id="376"/>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 xml:space="preserve">A CRC (cyclic redundancy check) or checksum is used to ensure that the data sent and received with the device being interrogated is correctly transferred. A CRC/checksum error </w:t>
            </w:r>
            <w:r w:rsidRPr="00856536">
              <w:rPr>
                <w:rFonts w:cs="Arial"/>
              </w:rPr>
              <w:lastRenderedPageBreak/>
              <w:t>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lastRenderedPageBreak/>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lastRenderedPageBreak/>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21493206"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47"/>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364EC4" w:rsidRDefault="00364EC4">
      <w:r>
        <w:separator/>
      </w:r>
    </w:p>
  </w:endnote>
  <w:endnote w:type="continuationSeparator" w:id="0">
    <w:p w14:paraId="49827729" w14:textId="77777777" w:rsidR="00364EC4" w:rsidRDefault="00364EC4">
      <w:r>
        <w:continuationSeparator/>
      </w:r>
    </w:p>
  </w:endnote>
  <w:endnote w:type="continuationNotice" w:id="1">
    <w:p w14:paraId="2D179A74" w14:textId="77777777" w:rsidR="00364EC4" w:rsidRDefault="00364E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364EC4" w:rsidRDefault="00364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364EC4" w:rsidRDefault="00364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364EC4" w:rsidRDefault="00364EC4">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364EC4" w:rsidRDefault="00364EC4">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4C09"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4F9CAFB6" w:rsidR="00364EC4" w:rsidRDefault="00364EC4">
    <w:pPr>
      <w:pStyle w:val="Footer"/>
      <w:tabs>
        <w:tab w:val="center" w:pos="4680"/>
      </w:tabs>
      <w:rPr>
        <w:i w:val="0"/>
        <w:iCs/>
        <w:sz w:val="16"/>
      </w:rPr>
    </w:pPr>
    <w:r w:rsidRPr="00937853">
      <w:rPr>
        <w:i w:val="0"/>
        <w:iCs/>
        <w:sz w:val="16"/>
      </w:rPr>
      <w:t>V</w:t>
    </w:r>
    <w:r>
      <w:rPr>
        <w:i w:val="0"/>
        <w:iCs/>
        <w:sz w:val="16"/>
      </w:rPr>
      <w:t>ersion 24</w:t>
    </w:r>
    <w:r w:rsidRPr="00937853">
      <w:rPr>
        <w:i w:val="0"/>
        <w:iCs/>
        <w:sz w:val="16"/>
      </w:rPr>
      <w:tab/>
    </w:r>
    <w:r>
      <w:rPr>
        <w:i w:val="0"/>
        <w:iCs/>
        <w:sz w:val="16"/>
      </w:rPr>
      <w:t xml:space="preserve"> June 27 2023</w:t>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0A184C">
      <w:rPr>
        <w:i w:val="0"/>
        <w:iCs/>
        <w:noProof/>
        <w:sz w:val="16"/>
      </w:rPr>
      <w:t>25</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54D4FF6D" w:rsidR="00364EC4" w:rsidRDefault="00364EC4">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0A184C">
      <w:rPr>
        <w:rStyle w:val="PageNumber"/>
        <w:i w:val="0"/>
        <w:iCs/>
        <w:noProof/>
        <w:sz w:val="16"/>
      </w:rPr>
      <w:t>168</w:t>
    </w:r>
    <w:r>
      <w:rPr>
        <w:rStyle w:val="PageNumber"/>
        <w:i w:val="0"/>
        <w:iCs/>
        <w:sz w:val="16"/>
      </w:rPr>
      <w:fldChar w:fldCharType="end"/>
    </w:r>
    <w:r>
      <w:rPr>
        <w:rStyle w:val="PageNumber"/>
        <w:i w:val="0"/>
        <w:iCs/>
        <w:sz w:val="16"/>
      </w:rPr>
      <w:t xml:space="preserve">  </w:t>
    </w:r>
  </w:p>
  <w:p w14:paraId="658A85CE" w14:textId="10FAAD18" w:rsidR="00364EC4" w:rsidRDefault="00364EC4"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364EC4" w:rsidRDefault="00364EC4">
      <w:r>
        <w:separator/>
      </w:r>
    </w:p>
  </w:footnote>
  <w:footnote w:type="continuationSeparator" w:id="0">
    <w:p w14:paraId="7C478695" w14:textId="77777777" w:rsidR="00364EC4" w:rsidRDefault="00364EC4">
      <w:r>
        <w:continuationSeparator/>
      </w:r>
    </w:p>
  </w:footnote>
  <w:footnote w:type="continuationNotice" w:id="1">
    <w:p w14:paraId="6C3F809A" w14:textId="77777777" w:rsidR="00364EC4" w:rsidRDefault="00364EC4">
      <w:pPr>
        <w:spacing w:after="0"/>
      </w:pPr>
    </w:p>
  </w:footnote>
  <w:footnote w:id="2">
    <w:p w14:paraId="0D4C536A" w14:textId="77777777" w:rsidR="00364EC4" w:rsidRDefault="00364EC4"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364EC4" w:rsidRDefault="00364EC4" w:rsidP="00F35DB7">
      <w:pPr>
        <w:pStyle w:val="FootnoteText"/>
      </w:pPr>
      <w:r>
        <w:rPr>
          <w:rStyle w:val="FootnoteReference"/>
        </w:rPr>
        <w:footnoteRef/>
      </w:r>
      <w:r>
        <w:t xml:space="preserve"> National Electrical Manufacturers Association</w:t>
      </w:r>
    </w:p>
  </w:footnote>
  <w:footnote w:id="4">
    <w:p w14:paraId="6D1CFC3B" w14:textId="77777777" w:rsidR="00364EC4" w:rsidRDefault="00364EC4"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364EC4" w:rsidRDefault="00364EC4" w:rsidP="00F35DB7">
      <w:pPr>
        <w:pStyle w:val="FootnoteText"/>
      </w:pPr>
      <w:r>
        <w:rPr>
          <w:rStyle w:val="FootnoteReference"/>
        </w:rPr>
        <w:footnoteRef/>
      </w:r>
      <w:r>
        <w:t xml:space="preserve"> Period is one calendar month.</w:t>
      </w:r>
    </w:p>
  </w:footnote>
  <w:footnote w:id="6">
    <w:p w14:paraId="3FBD7974" w14:textId="77777777" w:rsidR="00364EC4" w:rsidRDefault="00364EC4">
      <w:pPr>
        <w:pStyle w:val="FootnoteText"/>
      </w:pPr>
      <w:r>
        <w:rPr>
          <w:rStyle w:val="FootnoteReference"/>
        </w:rPr>
        <w:footnoteRef/>
      </w:r>
      <w:r>
        <w:t xml:space="preserve"> Meter may not shift to Day-Light Savings Time</w:t>
      </w:r>
    </w:p>
  </w:footnote>
  <w:footnote w:id="7">
    <w:p w14:paraId="62E93C11" w14:textId="77777777" w:rsidR="00364EC4" w:rsidRDefault="00364EC4">
      <w:pPr>
        <w:pStyle w:val="FootnoteText"/>
      </w:pPr>
      <w:r>
        <w:rPr>
          <w:rStyle w:val="FootnoteReference"/>
        </w:rPr>
        <w:footnoteRef/>
      </w:r>
      <w:r>
        <w:t xml:space="preserve"> Transformer Correction Factor</w:t>
      </w:r>
    </w:p>
  </w:footnote>
  <w:footnote w:id="8">
    <w:p w14:paraId="28B24BB8" w14:textId="77777777" w:rsidR="00364EC4" w:rsidRDefault="00364EC4">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364EC4" w:rsidRDefault="00364EC4">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364EC4" w:rsidRDefault="00364EC4">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408A"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364EC4" w:rsidRDefault="00364EC4">
    <w:pPr>
      <w:pStyle w:val="Header"/>
    </w:pPr>
  </w:p>
  <w:p w14:paraId="4D5E9289" w14:textId="77777777" w:rsidR="00364EC4" w:rsidRDefault="00364EC4">
    <w:pPr>
      <w:pStyle w:val="TOCTitle"/>
    </w:pPr>
    <w:r>
      <w:t>Table of Contents</w:t>
    </w:r>
  </w:p>
  <w:p w14:paraId="4028677D" w14:textId="77777777" w:rsidR="00364EC4" w:rsidRDefault="00364EC4">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FE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364EC4" w:rsidRDefault="0036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364EC4" w:rsidRDefault="00364EC4">
    <w:pPr>
      <w:pStyle w:val="Header"/>
      <w:pBdr>
        <w:bottom w:val="single" w:sz="12" w:space="2" w:color="auto"/>
      </w:pBdr>
      <w:tabs>
        <w:tab w:val="clear" w:pos="8640"/>
        <w:tab w:val="right" w:pos="9360"/>
      </w:tabs>
      <w:spacing w:after="0"/>
      <w:rPr>
        <w:b w:val="0"/>
        <w:bCs/>
        <w:sz w:val="16"/>
      </w:rPr>
    </w:pPr>
  </w:p>
  <w:p w14:paraId="0DCB01FD" w14:textId="77777777" w:rsidR="00364EC4" w:rsidRDefault="00364EC4">
    <w:pPr>
      <w:pStyle w:val="Header"/>
      <w:pBdr>
        <w:bottom w:val="single" w:sz="12" w:space="2" w:color="auto"/>
      </w:pBdr>
      <w:tabs>
        <w:tab w:val="clear" w:pos="8640"/>
        <w:tab w:val="right" w:pos="9360"/>
      </w:tabs>
      <w:spacing w:after="0"/>
      <w:rPr>
        <w:b w:val="0"/>
        <w:bCs/>
        <w:sz w:val="16"/>
      </w:rPr>
    </w:pPr>
  </w:p>
  <w:p w14:paraId="4017FE6F" w14:textId="77777777" w:rsidR="00364EC4" w:rsidRDefault="00364EC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364EC4" w:rsidRDefault="00364EC4">
    <w:pPr>
      <w:pStyle w:val="Header"/>
      <w:pBdr>
        <w:bottom w:val="single" w:sz="12" w:space="2" w:color="auto"/>
      </w:pBdr>
      <w:tabs>
        <w:tab w:val="clear" w:pos="8640"/>
        <w:tab w:val="right" w:pos="9360"/>
      </w:tabs>
      <w:spacing w:after="0"/>
      <w:jc w:val="center"/>
      <w:rPr>
        <w:b w:val="0"/>
        <w:bCs/>
        <w:sz w:val="16"/>
      </w:rPr>
    </w:pPr>
  </w:p>
  <w:p w14:paraId="5E3A91B3" w14:textId="77777777" w:rsidR="00364EC4" w:rsidRDefault="00364EC4">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364EC4" w:rsidRDefault="00364EC4">
    <w:pPr>
      <w:pStyle w:val="Header"/>
      <w:pBdr>
        <w:bottom w:val="single" w:sz="12" w:space="2" w:color="auto"/>
      </w:pBdr>
      <w:tabs>
        <w:tab w:val="clear" w:pos="8640"/>
        <w:tab w:val="right" w:pos="9360"/>
      </w:tabs>
      <w:spacing w:after="0"/>
      <w:rPr>
        <w:b w:val="0"/>
        <w:bCs/>
        <w:sz w:val="16"/>
      </w:rPr>
    </w:pPr>
  </w:p>
  <w:p w14:paraId="6A9B95BE" w14:textId="77777777" w:rsidR="00364EC4" w:rsidRDefault="00364EC4">
    <w:pPr>
      <w:pStyle w:val="Header"/>
      <w:pBdr>
        <w:bottom w:val="single" w:sz="12" w:space="2" w:color="auto"/>
      </w:pBdr>
      <w:tabs>
        <w:tab w:val="clear" w:pos="8640"/>
        <w:tab w:val="right" w:pos="9360"/>
      </w:tabs>
      <w:spacing w:after="0"/>
      <w:rPr>
        <w:b w:val="0"/>
        <w:bCs/>
        <w:sz w:val="16"/>
      </w:rPr>
    </w:pPr>
  </w:p>
  <w:p w14:paraId="6DCC80AC" w14:textId="77777777" w:rsidR="00364EC4" w:rsidRDefault="00364EC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364EC4" w:rsidRDefault="00364EC4">
    <w:pPr>
      <w:pStyle w:val="Header"/>
      <w:pBdr>
        <w:bottom w:val="single" w:sz="12" w:space="2" w:color="auto"/>
      </w:pBdr>
      <w:tabs>
        <w:tab w:val="clear" w:pos="8640"/>
        <w:tab w:val="right" w:pos="9360"/>
      </w:tabs>
      <w:spacing w:after="0"/>
      <w:jc w:val="center"/>
      <w:rPr>
        <w:b w:val="0"/>
        <w:bCs/>
        <w:sz w:val="16"/>
      </w:rPr>
    </w:pPr>
  </w:p>
  <w:p w14:paraId="68D169C5" w14:textId="77777777" w:rsidR="00364EC4" w:rsidRDefault="00364EC4">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364EC4" w:rsidRDefault="00364EC4">
    <w:pPr>
      <w:pStyle w:val="Header"/>
      <w:pBdr>
        <w:bottom w:val="single" w:sz="12" w:space="2" w:color="auto"/>
      </w:pBdr>
      <w:tabs>
        <w:tab w:val="clear" w:pos="8640"/>
        <w:tab w:val="right" w:pos="9360"/>
      </w:tabs>
      <w:spacing w:after="0"/>
      <w:rPr>
        <w:b w:val="0"/>
        <w:bCs/>
        <w:sz w:val="16"/>
      </w:rPr>
    </w:pPr>
  </w:p>
  <w:p w14:paraId="495959FF" w14:textId="77777777" w:rsidR="00364EC4" w:rsidRDefault="00364EC4">
    <w:pPr>
      <w:pStyle w:val="Header"/>
      <w:pBdr>
        <w:bottom w:val="single" w:sz="12" w:space="2" w:color="auto"/>
      </w:pBdr>
      <w:tabs>
        <w:tab w:val="clear" w:pos="8640"/>
        <w:tab w:val="right" w:pos="9360"/>
      </w:tabs>
      <w:spacing w:after="0"/>
      <w:rPr>
        <w:b w:val="0"/>
        <w:bCs/>
        <w:sz w:val="16"/>
      </w:rPr>
    </w:pPr>
  </w:p>
  <w:p w14:paraId="03DE61CF" w14:textId="77777777" w:rsidR="00364EC4" w:rsidRDefault="00364EC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364EC4" w:rsidRDefault="00364EC4">
    <w:pPr>
      <w:pStyle w:val="Header"/>
      <w:pBdr>
        <w:bottom w:val="single" w:sz="12" w:space="2" w:color="auto"/>
      </w:pBdr>
      <w:tabs>
        <w:tab w:val="clear" w:pos="8640"/>
        <w:tab w:val="right" w:pos="9360"/>
      </w:tabs>
      <w:spacing w:after="0"/>
      <w:jc w:val="center"/>
      <w:rPr>
        <w:b w:val="0"/>
        <w:bCs/>
        <w:sz w:val="16"/>
      </w:rPr>
    </w:pPr>
  </w:p>
  <w:p w14:paraId="0CE90706" w14:textId="77777777" w:rsidR="00364EC4" w:rsidRDefault="00364EC4">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618"/>
      </v:shape>
    </w:pict>
  </w:numPicBullet>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A4DCF"/>
    <w:multiLevelType w:val="hybridMultilevel"/>
    <w:tmpl w:val="40C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3868DA"/>
    <w:multiLevelType w:val="hybridMultilevel"/>
    <w:tmpl w:val="3CB0798C"/>
    <w:lvl w:ilvl="0" w:tplc="6EBA78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9"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41529E"/>
    <w:multiLevelType w:val="hybridMultilevel"/>
    <w:tmpl w:val="909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57C99"/>
    <w:multiLevelType w:val="hybridMultilevel"/>
    <w:tmpl w:val="BF06D8C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16087"/>
    <w:multiLevelType w:val="hybridMultilevel"/>
    <w:tmpl w:val="C700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AC0902"/>
    <w:multiLevelType w:val="hybridMultilevel"/>
    <w:tmpl w:val="7A1A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1"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50"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0"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47E4A22"/>
    <w:multiLevelType w:val="multilevel"/>
    <w:tmpl w:val="083C5172"/>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83" w15:restartNumberingAfterBreak="0">
    <w:nsid w:val="556F3F1B"/>
    <w:multiLevelType w:val="hybridMultilevel"/>
    <w:tmpl w:val="D66C8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0"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C3A767B"/>
    <w:multiLevelType w:val="hybridMultilevel"/>
    <w:tmpl w:val="53426FC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5F840B92"/>
    <w:multiLevelType w:val="hybridMultilevel"/>
    <w:tmpl w:val="1A5A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8"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0"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22"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D43DDE"/>
    <w:multiLevelType w:val="hybridMultilevel"/>
    <w:tmpl w:val="41966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4C74AB"/>
    <w:multiLevelType w:val="hybridMultilevel"/>
    <w:tmpl w:val="5B5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21"/>
  </w:num>
  <w:num w:numId="3">
    <w:abstractNumId w:val="18"/>
  </w:num>
  <w:num w:numId="4">
    <w:abstractNumId w:val="49"/>
  </w:num>
  <w:num w:numId="5">
    <w:abstractNumId w:val="82"/>
  </w:num>
  <w:num w:numId="6">
    <w:abstractNumId w:val="66"/>
  </w:num>
  <w:num w:numId="7">
    <w:abstractNumId w:val="106"/>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37"/>
  </w:num>
  <w:num w:numId="11">
    <w:abstractNumId w:val="96"/>
  </w:num>
  <w:num w:numId="12">
    <w:abstractNumId w:val="11"/>
  </w:num>
  <w:num w:numId="13">
    <w:abstractNumId w:val="4"/>
  </w:num>
  <w:num w:numId="14">
    <w:abstractNumId w:val="0"/>
  </w:num>
  <w:num w:numId="15">
    <w:abstractNumId w:val="100"/>
  </w:num>
  <w:num w:numId="16">
    <w:abstractNumId w:val="80"/>
  </w:num>
  <w:num w:numId="17">
    <w:abstractNumId w:val="76"/>
  </w:num>
  <w:num w:numId="18">
    <w:abstractNumId w:val="103"/>
  </w:num>
  <w:num w:numId="19">
    <w:abstractNumId w:val="55"/>
  </w:num>
  <w:num w:numId="20">
    <w:abstractNumId w:val="69"/>
  </w:num>
  <w:num w:numId="21">
    <w:abstractNumId w:val="128"/>
  </w:num>
  <w:num w:numId="22">
    <w:abstractNumId w:val="44"/>
  </w:num>
  <w:num w:numId="23">
    <w:abstractNumId w:val="53"/>
  </w:num>
  <w:num w:numId="24">
    <w:abstractNumId w:val="75"/>
  </w:num>
  <w:num w:numId="25">
    <w:abstractNumId w:val="45"/>
  </w:num>
  <w:num w:numId="26">
    <w:abstractNumId w:val="38"/>
  </w:num>
  <w:num w:numId="27">
    <w:abstractNumId w:val="48"/>
  </w:num>
  <w:num w:numId="28">
    <w:abstractNumId w:val="58"/>
  </w:num>
  <w:num w:numId="29">
    <w:abstractNumId w:val="85"/>
  </w:num>
  <w:num w:numId="30">
    <w:abstractNumId w:val="101"/>
  </w:num>
  <w:num w:numId="31">
    <w:abstractNumId w:val="92"/>
  </w:num>
  <w:num w:numId="32">
    <w:abstractNumId w:val="122"/>
  </w:num>
  <w:num w:numId="33">
    <w:abstractNumId w:val="123"/>
  </w:num>
  <w:num w:numId="34">
    <w:abstractNumId w:val="66"/>
    <w:lvlOverride w:ilvl="0">
      <w:startOverride w:val="12"/>
    </w:lvlOverride>
    <w:lvlOverride w:ilvl="1">
      <w:startOverride w:val="6"/>
    </w:lvlOverride>
  </w:num>
  <w:num w:numId="35">
    <w:abstractNumId w:val="39"/>
  </w:num>
  <w:num w:numId="36">
    <w:abstractNumId w:val="30"/>
  </w:num>
  <w:num w:numId="37">
    <w:abstractNumId w:val="68"/>
  </w:num>
  <w:num w:numId="38">
    <w:abstractNumId w:val="71"/>
  </w:num>
  <w:num w:numId="39">
    <w:abstractNumId w:val="102"/>
  </w:num>
  <w:num w:numId="40">
    <w:abstractNumId w:val="32"/>
  </w:num>
  <w:num w:numId="41">
    <w:abstractNumId w:val="46"/>
  </w:num>
  <w:num w:numId="42">
    <w:abstractNumId w:val="36"/>
  </w:num>
  <w:num w:numId="43">
    <w:abstractNumId w:val="98"/>
  </w:num>
  <w:num w:numId="44">
    <w:abstractNumId w:val="41"/>
  </w:num>
  <w:num w:numId="45">
    <w:abstractNumId w:val="74"/>
  </w:num>
  <w:num w:numId="46">
    <w:abstractNumId w:val="62"/>
  </w:num>
  <w:num w:numId="47">
    <w:abstractNumId w:val="61"/>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65"/>
  </w:num>
  <w:num w:numId="51">
    <w:abstractNumId w:val="117"/>
  </w:num>
  <w:num w:numId="52">
    <w:abstractNumId w:val="118"/>
  </w:num>
  <w:num w:numId="53">
    <w:abstractNumId w:val="27"/>
  </w:num>
  <w:num w:numId="54">
    <w:abstractNumId w:val="15"/>
  </w:num>
  <w:num w:numId="55">
    <w:abstractNumId w:val="110"/>
  </w:num>
  <w:num w:numId="56">
    <w:abstractNumId w:val="87"/>
  </w:num>
  <w:num w:numId="57">
    <w:abstractNumId w:val="43"/>
  </w:num>
  <w:num w:numId="58">
    <w:abstractNumId w:val="35"/>
  </w:num>
  <w:num w:numId="59">
    <w:abstractNumId w:val="52"/>
  </w:num>
  <w:num w:numId="60">
    <w:abstractNumId w:val="88"/>
  </w:num>
  <w:num w:numId="61">
    <w:abstractNumId w:val="20"/>
  </w:num>
  <w:num w:numId="62">
    <w:abstractNumId w:val="10"/>
  </w:num>
  <w:num w:numId="63">
    <w:abstractNumId w:val="6"/>
  </w:num>
  <w:num w:numId="64">
    <w:abstractNumId w:val="73"/>
  </w:num>
  <w:num w:numId="65">
    <w:abstractNumId w:val="113"/>
  </w:num>
  <w:num w:numId="66">
    <w:abstractNumId w:val="86"/>
  </w:num>
  <w:num w:numId="67">
    <w:abstractNumId w:val="99"/>
  </w:num>
  <w:num w:numId="68">
    <w:abstractNumId w:val="2"/>
  </w:num>
  <w:num w:numId="69">
    <w:abstractNumId w:val="90"/>
  </w:num>
  <w:num w:numId="70">
    <w:abstractNumId w:val="70"/>
  </w:num>
  <w:num w:numId="71">
    <w:abstractNumId w:val="125"/>
  </w:num>
  <w:num w:numId="72">
    <w:abstractNumId w:val="84"/>
  </w:num>
  <w:num w:numId="73">
    <w:abstractNumId w:val="42"/>
  </w:num>
  <w:num w:numId="74">
    <w:abstractNumId w:val="108"/>
  </w:num>
  <w:num w:numId="75">
    <w:abstractNumId w:val="97"/>
  </w:num>
  <w:num w:numId="76">
    <w:abstractNumId w:val="95"/>
  </w:num>
  <w:num w:numId="77">
    <w:abstractNumId w:val="78"/>
  </w:num>
  <w:num w:numId="78">
    <w:abstractNumId w:val="114"/>
  </w:num>
  <w:num w:numId="79">
    <w:abstractNumId w:val="25"/>
  </w:num>
  <w:num w:numId="80">
    <w:abstractNumId w:val="7"/>
  </w:num>
  <w:num w:numId="81">
    <w:abstractNumId w:val="109"/>
  </w:num>
  <w:num w:numId="82">
    <w:abstractNumId w:val="115"/>
  </w:num>
  <w:num w:numId="83">
    <w:abstractNumId w:val="59"/>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num>
  <w:num w:numId="87">
    <w:abstractNumId w:val="31"/>
  </w:num>
  <w:num w:numId="88">
    <w:abstractNumId w:val="126"/>
  </w:num>
  <w:num w:numId="89">
    <w:abstractNumId w:val="66"/>
  </w:num>
  <w:num w:numId="90">
    <w:abstractNumId w:val="120"/>
  </w:num>
  <w:num w:numId="91">
    <w:abstractNumId w:val="66"/>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54"/>
  </w:num>
  <w:num w:numId="94">
    <w:abstractNumId w:val="66"/>
  </w:num>
  <w:num w:numId="95">
    <w:abstractNumId w:val="66"/>
  </w:num>
  <w:num w:numId="96">
    <w:abstractNumId w:val="66"/>
  </w:num>
  <w:num w:numId="97">
    <w:abstractNumId w:val="66"/>
  </w:num>
  <w:num w:numId="98">
    <w:abstractNumId w:val="66"/>
  </w:num>
  <w:num w:numId="99">
    <w:abstractNumId w:val="112"/>
  </w:num>
  <w:num w:numId="100">
    <w:abstractNumId w:val="64"/>
  </w:num>
  <w:num w:numId="101">
    <w:abstractNumId w:val="40"/>
  </w:num>
  <w:num w:numId="102">
    <w:abstractNumId w:val="5"/>
  </w:num>
  <w:num w:numId="103">
    <w:abstractNumId w:val="94"/>
  </w:num>
  <w:num w:numId="104">
    <w:abstractNumId w:val="81"/>
  </w:num>
  <w:num w:numId="105">
    <w:abstractNumId w:val="22"/>
  </w:num>
  <w:num w:numId="106">
    <w:abstractNumId w:val="116"/>
  </w:num>
  <w:num w:numId="107">
    <w:abstractNumId w:val="89"/>
  </w:num>
  <w:num w:numId="108">
    <w:abstractNumId w:val="119"/>
  </w:num>
  <w:num w:numId="109">
    <w:abstractNumId w:val="3"/>
  </w:num>
  <w:num w:numId="110">
    <w:abstractNumId w:val="107"/>
  </w:num>
  <w:num w:numId="111">
    <w:abstractNumId w:val="34"/>
  </w:num>
  <w:num w:numId="112">
    <w:abstractNumId w:val="28"/>
  </w:num>
  <w:num w:numId="113">
    <w:abstractNumId w:val="66"/>
    <w:lvlOverride w:ilvl="0">
      <w:startOverride w:val="6"/>
    </w:lvlOverride>
    <w:lvlOverride w:ilvl="1">
      <w:startOverride w:val="2"/>
    </w:lvlOverride>
    <w:lvlOverride w:ilvl="2">
      <w:startOverride w:val="1"/>
    </w:lvlOverride>
    <w:lvlOverride w:ilvl="3">
      <w:startOverride w:val="1"/>
    </w:lvlOverride>
  </w:num>
  <w:num w:numId="114">
    <w:abstractNumId w:val="47"/>
  </w:num>
  <w:num w:numId="115">
    <w:abstractNumId w:val="66"/>
    <w:lvlOverride w:ilvl="0">
      <w:startOverride w:val="6"/>
    </w:lvlOverride>
    <w:lvlOverride w:ilvl="1">
      <w:startOverride w:val="3"/>
    </w:lvlOverride>
  </w:num>
  <w:num w:numId="116">
    <w:abstractNumId w:val="56"/>
  </w:num>
  <w:num w:numId="117">
    <w:abstractNumId w:val="19"/>
  </w:num>
  <w:num w:numId="118">
    <w:abstractNumId w:val="50"/>
  </w:num>
  <w:num w:numId="119">
    <w:abstractNumId w:val="17"/>
  </w:num>
  <w:num w:numId="120">
    <w:abstractNumId w:val="66"/>
    <w:lvlOverride w:ilvl="0">
      <w:startOverride w:val="3"/>
    </w:lvlOverride>
    <w:lvlOverride w:ilvl="1">
      <w:startOverride w:val="2"/>
    </w:lvlOverride>
    <w:lvlOverride w:ilvl="2">
      <w:startOverride w:val="3"/>
    </w:lvlOverride>
    <w:lvlOverride w:ilvl="3">
      <w:startOverride w:val="2"/>
    </w:lvlOverride>
  </w:num>
  <w:num w:numId="121">
    <w:abstractNumId w:val="66"/>
    <w:lvlOverride w:ilvl="0">
      <w:startOverride w:val="3"/>
    </w:lvlOverride>
    <w:lvlOverride w:ilvl="1">
      <w:startOverride w:val="2"/>
    </w:lvlOverride>
    <w:lvlOverride w:ilvl="2">
      <w:startOverride w:val="3"/>
    </w:lvlOverride>
    <w:lvlOverride w:ilvl="3">
      <w:startOverride w:val="2"/>
    </w:lvlOverride>
  </w:num>
  <w:num w:numId="122">
    <w:abstractNumId w:val="66"/>
    <w:lvlOverride w:ilvl="0">
      <w:startOverride w:val="3"/>
    </w:lvlOverride>
    <w:lvlOverride w:ilvl="1">
      <w:startOverride w:val="2"/>
    </w:lvlOverride>
    <w:lvlOverride w:ilvl="2">
      <w:startOverride w:val="3"/>
    </w:lvlOverride>
    <w:lvlOverride w:ilvl="3">
      <w:startOverride w:val="2"/>
    </w:lvlOverride>
  </w:num>
  <w:num w:numId="123">
    <w:abstractNumId w:val="66"/>
    <w:lvlOverride w:ilvl="0">
      <w:startOverride w:val="3"/>
    </w:lvlOverride>
    <w:lvlOverride w:ilvl="1">
      <w:startOverride w:val="2"/>
    </w:lvlOverride>
    <w:lvlOverride w:ilvl="2">
      <w:startOverride w:val="3"/>
    </w:lvlOverride>
    <w:lvlOverride w:ilvl="3">
      <w:startOverride w:val="2"/>
    </w:lvlOverride>
  </w:num>
  <w:num w:numId="124">
    <w:abstractNumId w:val="104"/>
  </w:num>
  <w:num w:numId="125">
    <w:abstractNumId w:val="72"/>
  </w:num>
  <w:num w:numId="126">
    <w:abstractNumId w:val="77"/>
  </w:num>
  <w:num w:numId="127">
    <w:abstractNumId w:val="12"/>
  </w:num>
  <w:num w:numId="128">
    <w:abstractNumId w:val="24"/>
  </w:num>
  <w:num w:numId="129">
    <w:abstractNumId w:val="60"/>
  </w:num>
  <w:num w:numId="130">
    <w:abstractNumId w:val="14"/>
  </w:num>
  <w:num w:numId="131">
    <w:abstractNumId w:val="105"/>
  </w:num>
  <w:num w:numId="132">
    <w:abstractNumId w:val="111"/>
  </w:num>
  <w:num w:numId="133">
    <w:abstractNumId w:val="51"/>
  </w:num>
  <w:num w:numId="134">
    <w:abstractNumId w:val="1"/>
  </w:num>
  <w:num w:numId="135">
    <w:abstractNumId w:val="13"/>
  </w:num>
  <w:num w:numId="136">
    <w:abstractNumId w:val="67"/>
  </w:num>
  <w:num w:numId="137">
    <w:abstractNumId w:val="66"/>
    <w:lvlOverride w:ilvl="0">
      <w:startOverride w:val="12"/>
    </w:lvlOverride>
    <w:lvlOverride w:ilvl="1">
      <w:startOverride w:val="6"/>
    </w:lvlOverride>
    <w:lvlOverride w:ilvl="2">
      <w:startOverride w:val="2"/>
    </w:lvlOverride>
  </w:num>
  <w:num w:numId="138">
    <w:abstractNumId w:val="66"/>
    <w:lvlOverride w:ilvl="0">
      <w:startOverride w:val="12"/>
    </w:lvlOverride>
    <w:lvlOverride w:ilvl="1">
      <w:startOverride w:val="6"/>
    </w:lvlOverride>
    <w:lvlOverride w:ilvl="2">
      <w:startOverride w:val="2"/>
    </w:lvlOverride>
  </w:num>
  <w:num w:numId="139">
    <w:abstractNumId w:val="66"/>
    <w:lvlOverride w:ilvl="0">
      <w:startOverride w:val="12"/>
    </w:lvlOverride>
    <w:lvlOverride w:ilvl="1">
      <w:startOverride w:val="7"/>
    </w:lvlOverride>
    <w:lvlOverride w:ilvl="2">
      <w:startOverride w:val="2"/>
    </w:lvlOverride>
    <w:lvlOverride w:ilvl="3">
      <w:startOverride w:val="1"/>
    </w:lvlOverride>
  </w:num>
  <w:num w:numId="140">
    <w:abstractNumId w:val="66"/>
    <w:lvlOverride w:ilvl="0">
      <w:startOverride w:val="12"/>
    </w:lvlOverride>
    <w:lvlOverride w:ilvl="1">
      <w:startOverride w:val="10"/>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8"/>
  </w:num>
  <w:num w:numId="144">
    <w:abstractNumId w:val="66"/>
  </w:num>
  <w:num w:numId="145">
    <w:abstractNumId w:val="83"/>
  </w:num>
  <w:num w:numId="146">
    <w:abstractNumId w:val="124"/>
  </w:num>
  <w:num w:numId="147">
    <w:abstractNumId w:val="21"/>
  </w:num>
  <w:num w:numId="148">
    <w:abstractNumId w:val="29"/>
  </w:num>
  <w:num w:numId="149">
    <w:abstractNumId w:val="93"/>
  </w:num>
  <w:num w:numId="1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3"/>
  </w:num>
  <w:num w:numId="152">
    <w:abstractNumId w:val="26"/>
  </w:num>
  <w:num w:numId="153">
    <w:abstractNumId w:val="9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0B81"/>
    <w:rsid w:val="00002369"/>
    <w:rsid w:val="0000237D"/>
    <w:rsid w:val="00003637"/>
    <w:rsid w:val="00003A93"/>
    <w:rsid w:val="00005467"/>
    <w:rsid w:val="00005495"/>
    <w:rsid w:val="00005CAE"/>
    <w:rsid w:val="0001055C"/>
    <w:rsid w:val="00011D76"/>
    <w:rsid w:val="0001393A"/>
    <w:rsid w:val="00013C77"/>
    <w:rsid w:val="00014EA8"/>
    <w:rsid w:val="0001508F"/>
    <w:rsid w:val="0001593D"/>
    <w:rsid w:val="00015B78"/>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14B4"/>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1DB2"/>
    <w:rsid w:val="00082868"/>
    <w:rsid w:val="0008390B"/>
    <w:rsid w:val="00084796"/>
    <w:rsid w:val="00084A7B"/>
    <w:rsid w:val="000907CC"/>
    <w:rsid w:val="00090C09"/>
    <w:rsid w:val="00093868"/>
    <w:rsid w:val="000951EE"/>
    <w:rsid w:val="000959BC"/>
    <w:rsid w:val="00097024"/>
    <w:rsid w:val="000A184C"/>
    <w:rsid w:val="000A1D6C"/>
    <w:rsid w:val="000A4689"/>
    <w:rsid w:val="000A50B3"/>
    <w:rsid w:val="000A73AA"/>
    <w:rsid w:val="000A79ED"/>
    <w:rsid w:val="000B067E"/>
    <w:rsid w:val="000B0A14"/>
    <w:rsid w:val="000B203C"/>
    <w:rsid w:val="000B3D63"/>
    <w:rsid w:val="000B7270"/>
    <w:rsid w:val="000B7332"/>
    <w:rsid w:val="000B7898"/>
    <w:rsid w:val="000B7C4E"/>
    <w:rsid w:val="000C2308"/>
    <w:rsid w:val="000C3E3B"/>
    <w:rsid w:val="000C6AA2"/>
    <w:rsid w:val="000D06FE"/>
    <w:rsid w:val="000D16D4"/>
    <w:rsid w:val="000D229B"/>
    <w:rsid w:val="000D402E"/>
    <w:rsid w:val="000D62DD"/>
    <w:rsid w:val="000D6C78"/>
    <w:rsid w:val="000D6DA2"/>
    <w:rsid w:val="000D710F"/>
    <w:rsid w:val="000D75F6"/>
    <w:rsid w:val="000E1580"/>
    <w:rsid w:val="000E18D0"/>
    <w:rsid w:val="000E19C4"/>
    <w:rsid w:val="000E51EC"/>
    <w:rsid w:val="000E7116"/>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B39"/>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C31"/>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57A81"/>
    <w:rsid w:val="00160A88"/>
    <w:rsid w:val="00160FA5"/>
    <w:rsid w:val="00161155"/>
    <w:rsid w:val="001613A6"/>
    <w:rsid w:val="00161CC7"/>
    <w:rsid w:val="00161D12"/>
    <w:rsid w:val="001645FD"/>
    <w:rsid w:val="001653FE"/>
    <w:rsid w:val="001656C9"/>
    <w:rsid w:val="00166545"/>
    <w:rsid w:val="00167AE5"/>
    <w:rsid w:val="00170C0B"/>
    <w:rsid w:val="0017615E"/>
    <w:rsid w:val="001765F5"/>
    <w:rsid w:val="001829BC"/>
    <w:rsid w:val="00185B76"/>
    <w:rsid w:val="001864AB"/>
    <w:rsid w:val="00186CEE"/>
    <w:rsid w:val="00186E63"/>
    <w:rsid w:val="0018768F"/>
    <w:rsid w:val="0019076B"/>
    <w:rsid w:val="00193E6C"/>
    <w:rsid w:val="00194B94"/>
    <w:rsid w:val="00195E97"/>
    <w:rsid w:val="00195F0D"/>
    <w:rsid w:val="001962DF"/>
    <w:rsid w:val="0019765E"/>
    <w:rsid w:val="001A0ECB"/>
    <w:rsid w:val="001A406E"/>
    <w:rsid w:val="001A563C"/>
    <w:rsid w:val="001A5D80"/>
    <w:rsid w:val="001A5FC3"/>
    <w:rsid w:val="001A7DA3"/>
    <w:rsid w:val="001B099C"/>
    <w:rsid w:val="001B4369"/>
    <w:rsid w:val="001B4EF2"/>
    <w:rsid w:val="001B583A"/>
    <w:rsid w:val="001B74D5"/>
    <w:rsid w:val="001C1253"/>
    <w:rsid w:val="001C177E"/>
    <w:rsid w:val="001C1813"/>
    <w:rsid w:val="001C3ED0"/>
    <w:rsid w:val="001C57D1"/>
    <w:rsid w:val="001C622F"/>
    <w:rsid w:val="001C70BD"/>
    <w:rsid w:val="001C75C3"/>
    <w:rsid w:val="001D0167"/>
    <w:rsid w:val="001D0643"/>
    <w:rsid w:val="001D0BEE"/>
    <w:rsid w:val="001D0F30"/>
    <w:rsid w:val="001D1500"/>
    <w:rsid w:val="001D2421"/>
    <w:rsid w:val="001D2A7E"/>
    <w:rsid w:val="001D30B0"/>
    <w:rsid w:val="001D5624"/>
    <w:rsid w:val="001D5E24"/>
    <w:rsid w:val="001D64AD"/>
    <w:rsid w:val="001D6E35"/>
    <w:rsid w:val="001E0A50"/>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22"/>
    <w:rsid w:val="00240377"/>
    <w:rsid w:val="002408D9"/>
    <w:rsid w:val="00241553"/>
    <w:rsid w:val="00242C42"/>
    <w:rsid w:val="00243CE3"/>
    <w:rsid w:val="002458E5"/>
    <w:rsid w:val="00246F8D"/>
    <w:rsid w:val="00250720"/>
    <w:rsid w:val="00251B07"/>
    <w:rsid w:val="0025341A"/>
    <w:rsid w:val="00254156"/>
    <w:rsid w:val="002547C4"/>
    <w:rsid w:val="00255124"/>
    <w:rsid w:val="002552C2"/>
    <w:rsid w:val="00256396"/>
    <w:rsid w:val="002605BF"/>
    <w:rsid w:val="00261367"/>
    <w:rsid w:val="00262067"/>
    <w:rsid w:val="00262C7B"/>
    <w:rsid w:val="00262E86"/>
    <w:rsid w:val="002630F5"/>
    <w:rsid w:val="00264AD5"/>
    <w:rsid w:val="0027008C"/>
    <w:rsid w:val="00271D4C"/>
    <w:rsid w:val="00272260"/>
    <w:rsid w:val="00272DA0"/>
    <w:rsid w:val="0027490E"/>
    <w:rsid w:val="00276B0A"/>
    <w:rsid w:val="00277331"/>
    <w:rsid w:val="00277740"/>
    <w:rsid w:val="00277CB2"/>
    <w:rsid w:val="00281AE3"/>
    <w:rsid w:val="00281B75"/>
    <w:rsid w:val="00281E46"/>
    <w:rsid w:val="00282722"/>
    <w:rsid w:val="00283DBD"/>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2405"/>
    <w:rsid w:val="002C4842"/>
    <w:rsid w:val="002C4881"/>
    <w:rsid w:val="002C4AB9"/>
    <w:rsid w:val="002C5427"/>
    <w:rsid w:val="002C671C"/>
    <w:rsid w:val="002C6937"/>
    <w:rsid w:val="002C73B6"/>
    <w:rsid w:val="002D08D4"/>
    <w:rsid w:val="002D0D79"/>
    <w:rsid w:val="002D14CC"/>
    <w:rsid w:val="002D1A37"/>
    <w:rsid w:val="002D5B9B"/>
    <w:rsid w:val="002D7A59"/>
    <w:rsid w:val="002E2174"/>
    <w:rsid w:val="002E2C58"/>
    <w:rsid w:val="002E39B0"/>
    <w:rsid w:val="002E417C"/>
    <w:rsid w:val="002E518E"/>
    <w:rsid w:val="002E7460"/>
    <w:rsid w:val="002E7A13"/>
    <w:rsid w:val="002E7DC3"/>
    <w:rsid w:val="002F0BD6"/>
    <w:rsid w:val="002F24AF"/>
    <w:rsid w:val="002F4603"/>
    <w:rsid w:val="002F51F6"/>
    <w:rsid w:val="002F6ACE"/>
    <w:rsid w:val="0030030D"/>
    <w:rsid w:val="003005BC"/>
    <w:rsid w:val="0030093A"/>
    <w:rsid w:val="00302C97"/>
    <w:rsid w:val="00303575"/>
    <w:rsid w:val="003047E4"/>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35B8"/>
    <w:rsid w:val="00354947"/>
    <w:rsid w:val="00355B8F"/>
    <w:rsid w:val="0035794D"/>
    <w:rsid w:val="00357EB9"/>
    <w:rsid w:val="00360E34"/>
    <w:rsid w:val="00360F6B"/>
    <w:rsid w:val="00363056"/>
    <w:rsid w:val="00364EC4"/>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C2B"/>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5EBA"/>
    <w:rsid w:val="003A69E7"/>
    <w:rsid w:val="003A6C75"/>
    <w:rsid w:val="003A78E8"/>
    <w:rsid w:val="003B09AD"/>
    <w:rsid w:val="003B1AD4"/>
    <w:rsid w:val="003B20CA"/>
    <w:rsid w:val="003B2648"/>
    <w:rsid w:val="003B489A"/>
    <w:rsid w:val="003C0BCD"/>
    <w:rsid w:val="003C1B61"/>
    <w:rsid w:val="003C7A25"/>
    <w:rsid w:val="003D1508"/>
    <w:rsid w:val="003D38CC"/>
    <w:rsid w:val="003D3E83"/>
    <w:rsid w:val="003D4116"/>
    <w:rsid w:val="003D4CAA"/>
    <w:rsid w:val="003D511A"/>
    <w:rsid w:val="003D62ED"/>
    <w:rsid w:val="003D77FC"/>
    <w:rsid w:val="003D7A41"/>
    <w:rsid w:val="003E1C44"/>
    <w:rsid w:val="003E253E"/>
    <w:rsid w:val="003E3FBF"/>
    <w:rsid w:val="003E4826"/>
    <w:rsid w:val="003E7FE6"/>
    <w:rsid w:val="003F0513"/>
    <w:rsid w:val="003F17D4"/>
    <w:rsid w:val="003F2D07"/>
    <w:rsid w:val="003F3247"/>
    <w:rsid w:val="003F5F88"/>
    <w:rsid w:val="00401C05"/>
    <w:rsid w:val="00401D84"/>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3F3D"/>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273"/>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0186"/>
    <w:rsid w:val="004802F4"/>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B7CB6"/>
    <w:rsid w:val="004C0B5C"/>
    <w:rsid w:val="004C1DE9"/>
    <w:rsid w:val="004C2C11"/>
    <w:rsid w:val="004C43C0"/>
    <w:rsid w:val="004C4549"/>
    <w:rsid w:val="004C4762"/>
    <w:rsid w:val="004C5D43"/>
    <w:rsid w:val="004D13DC"/>
    <w:rsid w:val="004D22D0"/>
    <w:rsid w:val="004D3C88"/>
    <w:rsid w:val="004D3EFD"/>
    <w:rsid w:val="004D4C6F"/>
    <w:rsid w:val="004D6149"/>
    <w:rsid w:val="004E01FE"/>
    <w:rsid w:val="004E06A2"/>
    <w:rsid w:val="004E23A3"/>
    <w:rsid w:val="004E29DF"/>
    <w:rsid w:val="004E4257"/>
    <w:rsid w:val="004E49C3"/>
    <w:rsid w:val="004E64B8"/>
    <w:rsid w:val="004E6FBE"/>
    <w:rsid w:val="004E7900"/>
    <w:rsid w:val="004E7D69"/>
    <w:rsid w:val="004F1199"/>
    <w:rsid w:val="004F41D7"/>
    <w:rsid w:val="004F4380"/>
    <w:rsid w:val="004F5995"/>
    <w:rsid w:val="004F66E1"/>
    <w:rsid w:val="004F72A3"/>
    <w:rsid w:val="004F7CCF"/>
    <w:rsid w:val="0050090B"/>
    <w:rsid w:val="00500DE0"/>
    <w:rsid w:val="00501619"/>
    <w:rsid w:val="005043F0"/>
    <w:rsid w:val="0050651A"/>
    <w:rsid w:val="0050668B"/>
    <w:rsid w:val="00506FAF"/>
    <w:rsid w:val="005075C9"/>
    <w:rsid w:val="00507C9F"/>
    <w:rsid w:val="00510384"/>
    <w:rsid w:val="00510B99"/>
    <w:rsid w:val="0051187B"/>
    <w:rsid w:val="00511AA5"/>
    <w:rsid w:val="00511DAE"/>
    <w:rsid w:val="00512361"/>
    <w:rsid w:val="0051265B"/>
    <w:rsid w:val="00512917"/>
    <w:rsid w:val="00512FD6"/>
    <w:rsid w:val="005140A4"/>
    <w:rsid w:val="00515C7F"/>
    <w:rsid w:val="00516854"/>
    <w:rsid w:val="0051790F"/>
    <w:rsid w:val="00517C87"/>
    <w:rsid w:val="00522627"/>
    <w:rsid w:val="005251EC"/>
    <w:rsid w:val="00526853"/>
    <w:rsid w:val="00526F55"/>
    <w:rsid w:val="00527F98"/>
    <w:rsid w:val="005308D7"/>
    <w:rsid w:val="0053172E"/>
    <w:rsid w:val="00532526"/>
    <w:rsid w:val="00532E34"/>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AAF"/>
    <w:rsid w:val="00553DD5"/>
    <w:rsid w:val="005542E3"/>
    <w:rsid w:val="005552C7"/>
    <w:rsid w:val="00556298"/>
    <w:rsid w:val="005572E9"/>
    <w:rsid w:val="0056098F"/>
    <w:rsid w:val="00561430"/>
    <w:rsid w:val="0056477C"/>
    <w:rsid w:val="005649D3"/>
    <w:rsid w:val="00564F25"/>
    <w:rsid w:val="00566E9D"/>
    <w:rsid w:val="00567B30"/>
    <w:rsid w:val="00571E0D"/>
    <w:rsid w:val="00572AD7"/>
    <w:rsid w:val="00573908"/>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599D"/>
    <w:rsid w:val="00587AA4"/>
    <w:rsid w:val="00587C54"/>
    <w:rsid w:val="005914A2"/>
    <w:rsid w:val="005915BC"/>
    <w:rsid w:val="00592E20"/>
    <w:rsid w:val="00593205"/>
    <w:rsid w:val="00593311"/>
    <w:rsid w:val="00594209"/>
    <w:rsid w:val="005954F6"/>
    <w:rsid w:val="00595D2F"/>
    <w:rsid w:val="005970C1"/>
    <w:rsid w:val="00597D6D"/>
    <w:rsid w:val="00597DE1"/>
    <w:rsid w:val="005A0CED"/>
    <w:rsid w:val="005A2659"/>
    <w:rsid w:val="005A2A66"/>
    <w:rsid w:val="005A2B58"/>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523"/>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236"/>
    <w:rsid w:val="005F6DC9"/>
    <w:rsid w:val="005F7608"/>
    <w:rsid w:val="005F79EE"/>
    <w:rsid w:val="00600C80"/>
    <w:rsid w:val="00601755"/>
    <w:rsid w:val="0060197D"/>
    <w:rsid w:val="00603973"/>
    <w:rsid w:val="0060463A"/>
    <w:rsid w:val="006057FB"/>
    <w:rsid w:val="00605E44"/>
    <w:rsid w:val="00606FAE"/>
    <w:rsid w:val="00606FC0"/>
    <w:rsid w:val="0061009D"/>
    <w:rsid w:val="00610A42"/>
    <w:rsid w:val="006115CB"/>
    <w:rsid w:val="0061276D"/>
    <w:rsid w:val="00613CFF"/>
    <w:rsid w:val="006166C4"/>
    <w:rsid w:val="00616BD3"/>
    <w:rsid w:val="00617082"/>
    <w:rsid w:val="00620887"/>
    <w:rsid w:val="00620F45"/>
    <w:rsid w:val="006234C6"/>
    <w:rsid w:val="006236CD"/>
    <w:rsid w:val="00623A74"/>
    <w:rsid w:val="00624959"/>
    <w:rsid w:val="0062521E"/>
    <w:rsid w:val="00627985"/>
    <w:rsid w:val="00631C77"/>
    <w:rsid w:val="00632919"/>
    <w:rsid w:val="00633CB5"/>
    <w:rsid w:val="00635E87"/>
    <w:rsid w:val="00636DC1"/>
    <w:rsid w:val="006371ED"/>
    <w:rsid w:val="0064010C"/>
    <w:rsid w:val="00641242"/>
    <w:rsid w:val="00642FFB"/>
    <w:rsid w:val="00643738"/>
    <w:rsid w:val="00643B34"/>
    <w:rsid w:val="00644A21"/>
    <w:rsid w:val="00646048"/>
    <w:rsid w:val="00646EE4"/>
    <w:rsid w:val="00647D43"/>
    <w:rsid w:val="00650A17"/>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0AE"/>
    <w:rsid w:val="006761A7"/>
    <w:rsid w:val="00676B11"/>
    <w:rsid w:val="006801FB"/>
    <w:rsid w:val="00681100"/>
    <w:rsid w:val="00681B46"/>
    <w:rsid w:val="00682BB9"/>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481"/>
    <w:rsid w:val="006A65A4"/>
    <w:rsid w:val="006A7432"/>
    <w:rsid w:val="006A77EE"/>
    <w:rsid w:val="006A7B74"/>
    <w:rsid w:val="006B0204"/>
    <w:rsid w:val="006B1074"/>
    <w:rsid w:val="006B120C"/>
    <w:rsid w:val="006B154E"/>
    <w:rsid w:val="006B5259"/>
    <w:rsid w:val="006B7318"/>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D740A"/>
    <w:rsid w:val="006E02B2"/>
    <w:rsid w:val="006E2F6E"/>
    <w:rsid w:val="006E52F1"/>
    <w:rsid w:val="006E7509"/>
    <w:rsid w:val="006F1385"/>
    <w:rsid w:val="006F20F0"/>
    <w:rsid w:val="006F2120"/>
    <w:rsid w:val="006F23C3"/>
    <w:rsid w:val="006F2A25"/>
    <w:rsid w:val="006F35A4"/>
    <w:rsid w:val="006F49A2"/>
    <w:rsid w:val="006F4CAC"/>
    <w:rsid w:val="006F4E6A"/>
    <w:rsid w:val="006F6055"/>
    <w:rsid w:val="006F7B9A"/>
    <w:rsid w:val="006F7CFE"/>
    <w:rsid w:val="0070303A"/>
    <w:rsid w:val="007031C3"/>
    <w:rsid w:val="0070451D"/>
    <w:rsid w:val="00704ADE"/>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5310"/>
    <w:rsid w:val="00731660"/>
    <w:rsid w:val="00731F50"/>
    <w:rsid w:val="007323DB"/>
    <w:rsid w:val="007325CE"/>
    <w:rsid w:val="00733156"/>
    <w:rsid w:val="00733936"/>
    <w:rsid w:val="00734A81"/>
    <w:rsid w:val="00736935"/>
    <w:rsid w:val="0073697E"/>
    <w:rsid w:val="0073706D"/>
    <w:rsid w:val="007402EB"/>
    <w:rsid w:val="00740833"/>
    <w:rsid w:val="00741C89"/>
    <w:rsid w:val="007453BF"/>
    <w:rsid w:val="0075019E"/>
    <w:rsid w:val="0075199D"/>
    <w:rsid w:val="00752206"/>
    <w:rsid w:val="00754CEE"/>
    <w:rsid w:val="007552E1"/>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49D7"/>
    <w:rsid w:val="0077611E"/>
    <w:rsid w:val="00776AAD"/>
    <w:rsid w:val="0078018C"/>
    <w:rsid w:val="007820C0"/>
    <w:rsid w:val="007826C2"/>
    <w:rsid w:val="00782B88"/>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C7E"/>
    <w:rsid w:val="00796EEF"/>
    <w:rsid w:val="007975D2"/>
    <w:rsid w:val="007A0552"/>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264"/>
    <w:rsid w:val="007C3486"/>
    <w:rsid w:val="007C391A"/>
    <w:rsid w:val="007C4056"/>
    <w:rsid w:val="007C5590"/>
    <w:rsid w:val="007C6D19"/>
    <w:rsid w:val="007C745A"/>
    <w:rsid w:val="007C77C5"/>
    <w:rsid w:val="007C77DB"/>
    <w:rsid w:val="007C7B95"/>
    <w:rsid w:val="007D26ED"/>
    <w:rsid w:val="007D2DC4"/>
    <w:rsid w:val="007D2F59"/>
    <w:rsid w:val="007D6A29"/>
    <w:rsid w:val="007E04E9"/>
    <w:rsid w:val="007E0CE0"/>
    <w:rsid w:val="007E1A1E"/>
    <w:rsid w:val="007E26D2"/>
    <w:rsid w:val="007E3F53"/>
    <w:rsid w:val="007E418B"/>
    <w:rsid w:val="007E660A"/>
    <w:rsid w:val="007F0002"/>
    <w:rsid w:val="007F032D"/>
    <w:rsid w:val="007F1667"/>
    <w:rsid w:val="007F26DF"/>
    <w:rsid w:val="007F5703"/>
    <w:rsid w:val="008006A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1D91"/>
    <w:rsid w:val="00833407"/>
    <w:rsid w:val="008338DA"/>
    <w:rsid w:val="00833BBC"/>
    <w:rsid w:val="00836B3E"/>
    <w:rsid w:val="00840B7A"/>
    <w:rsid w:val="00840F14"/>
    <w:rsid w:val="0084213D"/>
    <w:rsid w:val="00845683"/>
    <w:rsid w:val="00846FCF"/>
    <w:rsid w:val="00850E57"/>
    <w:rsid w:val="00852FEA"/>
    <w:rsid w:val="00853347"/>
    <w:rsid w:val="00853B8A"/>
    <w:rsid w:val="00854D73"/>
    <w:rsid w:val="00855ADE"/>
    <w:rsid w:val="00856536"/>
    <w:rsid w:val="00862157"/>
    <w:rsid w:val="00863456"/>
    <w:rsid w:val="00870CC7"/>
    <w:rsid w:val="00871D6A"/>
    <w:rsid w:val="00872543"/>
    <w:rsid w:val="00872587"/>
    <w:rsid w:val="00872ADD"/>
    <w:rsid w:val="00873859"/>
    <w:rsid w:val="00873D21"/>
    <w:rsid w:val="0087405E"/>
    <w:rsid w:val="00874EB2"/>
    <w:rsid w:val="008756BF"/>
    <w:rsid w:val="00876458"/>
    <w:rsid w:val="00880785"/>
    <w:rsid w:val="00880F7E"/>
    <w:rsid w:val="00884237"/>
    <w:rsid w:val="00884298"/>
    <w:rsid w:val="00884C78"/>
    <w:rsid w:val="00884E3B"/>
    <w:rsid w:val="00885752"/>
    <w:rsid w:val="00885F58"/>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3A48"/>
    <w:rsid w:val="0091531A"/>
    <w:rsid w:val="00917301"/>
    <w:rsid w:val="00917434"/>
    <w:rsid w:val="00917843"/>
    <w:rsid w:val="0092060C"/>
    <w:rsid w:val="009209A4"/>
    <w:rsid w:val="00921D0A"/>
    <w:rsid w:val="0092311D"/>
    <w:rsid w:val="00923562"/>
    <w:rsid w:val="0092496C"/>
    <w:rsid w:val="009269D1"/>
    <w:rsid w:val="00927485"/>
    <w:rsid w:val="009275E7"/>
    <w:rsid w:val="00927782"/>
    <w:rsid w:val="00930E60"/>
    <w:rsid w:val="009315F3"/>
    <w:rsid w:val="00934B07"/>
    <w:rsid w:val="009353B5"/>
    <w:rsid w:val="009354DB"/>
    <w:rsid w:val="00936EDB"/>
    <w:rsid w:val="00940FC4"/>
    <w:rsid w:val="00941653"/>
    <w:rsid w:val="00941658"/>
    <w:rsid w:val="00941F00"/>
    <w:rsid w:val="00943181"/>
    <w:rsid w:val="0094437F"/>
    <w:rsid w:val="00945001"/>
    <w:rsid w:val="00945178"/>
    <w:rsid w:val="0094526F"/>
    <w:rsid w:val="00945DB9"/>
    <w:rsid w:val="00947143"/>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3C87"/>
    <w:rsid w:val="00964488"/>
    <w:rsid w:val="00964739"/>
    <w:rsid w:val="00964FD4"/>
    <w:rsid w:val="0096644C"/>
    <w:rsid w:val="00966AD5"/>
    <w:rsid w:val="00966FE3"/>
    <w:rsid w:val="00967358"/>
    <w:rsid w:val="00967ADC"/>
    <w:rsid w:val="00967BCF"/>
    <w:rsid w:val="00971F73"/>
    <w:rsid w:val="009735FD"/>
    <w:rsid w:val="00974452"/>
    <w:rsid w:val="0097468D"/>
    <w:rsid w:val="00976542"/>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059"/>
    <w:rsid w:val="009A4D05"/>
    <w:rsid w:val="009A5FCE"/>
    <w:rsid w:val="009A6E79"/>
    <w:rsid w:val="009A746D"/>
    <w:rsid w:val="009B18F1"/>
    <w:rsid w:val="009B2808"/>
    <w:rsid w:val="009B2E38"/>
    <w:rsid w:val="009B36E7"/>
    <w:rsid w:val="009B3C58"/>
    <w:rsid w:val="009B4199"/>
    <w:rsid w:val="009B50D2"/>
    <w:rsid w:val="009B581E"/>
    <w:rsid w:val="009B6637"/>
    <w:rsid w:val="009B6BC1"/>
    <w:rsid w:val="009B7AE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C03"/>
    <w:rsid w:val="00A26FA1"/>
    <w:rsid w:val="00A31D29"/>
    <w:rsid w:val="00A31E2A"/>
    <w:rsid w:val="00A31EDF"/>
    <w:rsid w:val="00A330AD"/>
    <w:rsid w:val="00A35261"/>
    <w:rsid w:val="00A3581F"/>
    <w:rsid w:val="00A36FF9"/>
    <w:rsid w:val="00A40711"/>
    <w:rsid w:val="00A41575"/>
    <w:rsid w:val="00A42119"/>
    <w:rsid w:val="00A424AE"/>
    <w:rsid w:val="00A42C74"/>
    <w:rsid w:val="00A42DCE"/>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52A"/>
    <w:rsid w:val="00A656CB"/>
    <w:rsid w:val="00A66E1D"/>
    <w:rsid w:val="00A67045"/>
    <w:rsid w:val="00A70966"/>
    <w:rsid w:val="00A70B71"/>
    <w:rsid w:val="00A71D8A"/>
    <w:rsid w:val="00A74449"/>
    <w:rsid w:val="00A74908"/>
    <w:rsid w:val="00A7675F"/>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832"/>
    <w:rsid w:val="00AA1AAE"/>
    <w:rsid w:val="00AA4409"/>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2479"/>
    <w:rsid w:val="00B1367E"/>
    <w:rsid w:val="00B1489F"/>
    <w:rsid w:val="00B1501D"/>
    <w:rsid w:val="00B16EC7"/>
    <w:rsid w:val="00B173F7"/>
    <w:rsid w:val="00B175F3"/>
    <w:rsid w:val="00B217F5"/>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566D"/>
    <w:rsid w:val="00B47446"/>
    <w:rsid w:val="00B47E71"/>
    <w:rsid w:val="00B47E85"/>
    <w:rsid w:val="00B5288C"/>
    <w:rsid w:val="00B52F7C"/>
    <w:rsid w:val="00B54A24"/>
    <w:rsid w:val="00B550F3"/>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99E"/>
    <w:rsid w:val="00B80E7A"/>
    <w:rsid w:val="00B81948"/>
    <w:rsid w:val="00B81EB9"/>
    <w:rsid w:val="00B8555C"/>
    <w:rsid w:val="00B85AF7"/>
    <w:rsid w:val="00B861F5"/>
    <w:rsid w:val="00B86459"/>
    <w:rsid w:val="00B91197"/>
    <w:rsid w:val="00B9175E"/>
    <w:rsid w:val="00B94D80"/>
    <w:rsid w:val="00B95B85"/>
    <w:rsid w:val="00B964C8"/>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3288"/>
    <w:rsid w:val="00BD40CA"/>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26D"/>
    <w:rsid w:val="00C0534F"/>
    <w:rsid w:val="00C06793"/>
    <w:rsid w:val="00C10D1F"/>
    <w:rsid w:val="00C11009"/>
    <w:rsid w:val="00C11A62"/>
    <w:rsid w:val="00C125DC"/>
    <w:rsid w:val="00C13A12"/>
    <w:rsid w:val="00C14245"/>
    <w:rsid w:val="00C14F2D"/>
    <w:rsid w:val="00C21A36"/>
    <w:rsid w:val="00C21E4B"/>
    <w:rsid w:val="00C22FD6"/>
    <w:rsid w:val="00C245EE"/>
    <w:rsid w:val="00C25A0F"/>
    <w:rsid w:val="00C25F92"/>
    <w:rsid w:val="00C32362"/>
    <w:rsid w:val="00C33A53"/>
    <w:rsid w:val="00C35EB1"/>
    <w:rsid w:val="00C37AE8"/>
    <w:rsid w:val="00C37EB7"/>
    <w:rsid w:val="00C40BB3"/>
    <w:rsid w:val="00C40C3D"/>
    <w:rsid w:val="00C418E9"/>
    <w:rsid w:val="00C428EC"/>
    <w:rsid w:val="00C44E2F"/>
    <w:rsid w:val="00C45A69"/>
    <w:rsid w:val="00C45AD9"/>
    <w:rsid w:val="00C45FEC"/>
    <w:rsid w:val="00C4788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2E69"/>
    <w:rsid w:val="00C639BC"/>
    <w:rsid w:val="00C63B1E"/>
    <w:rsid w:val="00C6406D"/>
    <w:rsid w:val="00C64BE0"/>
    <w:rsid w:val="00C65F86"/>
    <w:rsid w:val="00C668F1"/>
    <w:rsid w:val="00C67C83"/>
    <w:rsid w:val="00C70767"/>
    <w:rsid w:val="00C70CE4"/>
    <w:rsid w:val="00C717FA"/>
    <w:rsid w:val="00C71CE6"/>
    <w:rsid w:val="00C72ECA"/>
    <w:rsid w:val="00C7318B"/>
    <w:rsid w:val="00C73CD0"/>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14D"/>
    <w:rsid w:val="00C91D59"/>
    <w:rsid w:val="00C92DB6"/>
    <w:rsid w:val="00C93536"/>
    <w:rsid w:val="00C93B44"/>
    <w:rsid w:val="00C93FFD"/>
    <w:rsid w:val="00C9479D"/>
    <w:rsid w:val="00C94FBA"/>
    <w:rsid w:val="00C9576C"/>
    <w:rsid w:val="00CA0CB6"/>
    <w:rsid w:val="00CA184C"/>
    <w:rsid w:val="00CA2C75"/>
    <w:rsid w:val="00CA2FA2"/>
    <w:rsid w:val="00CA31F1"/>
    <w:rsid w:val="00CA51F0"/>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98"/>
    <w:rsid w:val="00CC4AAA"/>
    <w:rsid w:val="00CC550A"/>
    <w:rsid w:val="00CD0A86"/>
    <w:rsid w:val="00CD1104"/>
    <w:rsid w:val="00CD1912"/>
    <w:rsid w:val="00CD22A7"/>
    <w:rsid w:val="00CD29DD"/>
    <w:rsid w:val="00CD330B"/>
    <w:rsid w:val="00CD40EE"/>
    <w:rsid w:val="00CD45A5"/>
    <w:rsid w:val="00CD470A"/>
    <w:rsid w:val="00CD61F1"/>
    <w:rsid w:val="00CD6D99"/>
    <w:rsid w:val="00CD7C9A"/>
    <w:rsid w:val="00CD7F85"/>
    <w:rsid w:val="00CE0016"/>
    <w:rsid w:val="00CE05BD"/>
    <w:rsid w:val="00CE2871"/>
    <w:rsid w:val="00CE2896"/>
    <w:rsid w:val="00CE33AF"/>
    <w:rsid w:val="00CE434D"/>
    <w:rsid w:val="00CE502D"/>
    <w:rsid w:val="00CF0D77"/>
    <w:rsid w:val="00CF2360"/>
    <w:rsid w:val="00CF4758"/>
    <w:rsid w:val="00CF4EAF"/>
    <w:rsid w:val="00CF5FFA"/>
    <w:rsid w:val="00D00F5D"/>
    <w:rsid w:val="00D01F47"/>
    <w:rsid w:val="00D0290B"/>
    <w:rsid w:val="00D02A5D"/>
    <w:rsid w:val="00D051E2"/>
    <w:rsid w:val="00D05959"/>
    <w:rsid w:val="00D06AC9"/>
    <w:rsid w:val="00D06DBC"/>
    <w:rsid w:val="00D07E21"/>
    <w:rsid w:val="00D109D8"/>
    <w:rsid w:val="00D115F8"/>
    <w:rsid w:val="00D11681"/>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352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6B3D"/>
    <w:rsid w:val="00D57866"/>
    <w:rsid w:val="00D62278"/>
    <w:rsid w:val="00D62CA1"/>
    <w:rsid w:val="00D631AF"/>
    <w:rsid w:val="00D64238"/>
    <w:rsid w:val="00D6641A"/>
    <w:rsid w:val="00D67A5A"/>
    <w:rsid w:val="00D70892"/>
    <w:rsid w:val="00D70A60"/>
    <w:rsid w:val="00D71A1F"/>
    <w:rsid w:val="00D72603"/>
    <w:rsid w:val="00D72B51"/>
    <w:rsid w:val="00D7383A"/>
    <w:rsid w:val="00D73C47"/>
    <w:rsid w:val="00D75196"/>
    <w:rsid w:val="00D75CB4"/>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8A6"/>
    <w:rsid w:val="00D9696A"/>
    <w:rsid w:val="00D97B84"/>
    <w:rsid w:val="00DA0F23"/>
    <w:rsid w:val="00DA140D"/>
    <w:rsid w:val="00DA199D"/>
    <w:rsid w:val="00DA2EDE"/>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03C4"/>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0643A"/>
    <w:rsid w:val="00E11C78"/>
    <w:rsid w:val="00E13382"/>
    <w:rsid w:val="00E13BEE"/>
    <w:rsid w:val="00E15603"/>
    <w:rsid w:val="00E165F6"/>
    <w:rsid w:val="00E17834"/>
    <w:rsid w:val="00E205A4"/>
    <w:rsid w:val="00E2303E"/>
    <w:rsid w:val="00E2493E"/>
    <w:rsid w:val="00E25A40"/>
    <w:rsid w:val="00E26792"/>
    <w:rsid w:val="00E26E38"/>
    <w:rsid w:val="00E27070"/>
    <w:rsid w:val="00E30C26"/>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1E95"/>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5AF2"/>
    <w:rsid w:val="00E96453"/>
    <w:rsid w:val="00E9712A"/>
    <w:rsid w:val="00EA0E4F"/>
    <w:rsid w:val="00EA1F6E"/>
    <w:rsid w:val="00EA33E1"/>
    <w:rsid w:val="00EA4D83"/>
    <w:rsid w:val="00EA5103"/>
    <w:rsid w:val="00EA5129"/>
    <w:rsid w:val="00EA5B02"/>
    <w:rsid w:val="00EA7832"/>
    <w:rsid w:val="00EB044F"/>
    <w:rsid w:val="00EB3135"/>
    <w:rsid w:val="00EB5F34"/>
    <w:rsid w:val="00EB6131"/>
    <w:rsid w:val="00EB6290"/>
    <w:rsid w:val="00EC1249"/>
    <w:rsid w:val="00EC14A9"/>
    <w:rsid w:val="00EC2CF3"/>
    <w:rsid w:val="00EC300F"/>
    <w:rsid w:val="00EC3DAC"/>
    <w:rsid w:val="00EC4ED2"/>
    <w:rsid w:val="00EC500B"/>
    <w:rsid w:val="00EC5977"/>
    <w:rsid w:val="00EC67A9"/>
    <w:rsid w:val="00EC7085"/>
    <w:rsid w:val="00EC7DF5"/>
    <w:rsid w:val="00ED1F22"/>
    <w:rsid w:val="00ED5F01"/>
    <w:rsid w:val="00EE117B"/>
    <w:rsid w:val="00EE48B1"/>
    <w:rsid w:val="00EE4F18"/>
    <w:rsid w:val="00EE6873"/>
    <w:rsid w:val="00EE7885"/>
    <w:rsid w:val="00EF0E33"/>
    <w:rsid w:val="00EF1357"/>
    <w:rsid w:val="00EF18A2"/>
    <w:rsid w:val="00EF1B36"/>
    <w:rsid w:val="00EF23F7"/>
    <w:rsid w:val="00EF293C"/>
    <w:rsid w:val="00EF3E53"/>
    <w:rsid w:val="00EF54EC"/>
    <w:rsid w:val="00EF624D"/>
    <w:rsid w:val="00EF6F59"/>
    <w:rsid w:val="00F005E9"/>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3FE3"/>
    <w:rsid w:val="00F2406E"/>
    <w:rsid w:val="00F25299"/>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25A7"/>
    <w:rsid w:val="00F44A1C"/>
    <w:rsid w:val="00F46094"/>
    <w:rsid w:val="00F47B95"/>
    <w:rsid w:val="00F5545D"/>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401"/>
    <w:rsid w:val="00F80B9E"/>
    <w:rsid w:val="00F81649"/>
    <w:rsid w:val="00F8236C"/>
    <w:rsid w:val="00F82391"/>
    <w:rsid w:val="00F82898"/>
    <w:rsid w:val="00F82DC8"/>
    <w:rsid w:val="00F84642"/>
    <w:rsid w:val="00F85609"/>
    <w:rsid w:val="00F8566D"/>
    <w:rsid w:val="00F85AA6"/>
    <w:rsid w:val="00F85CF1"/>
    <w:rsid w:val="00F8728F"/>
    <w:rsid w:val="00F8752A"/>
    <w:rsid w:val="00F90760"/>
    <w:rsid w:val="00F90CDE"/>
    <w:rsid w:val="00F92734"/>
    <w:rsid w:val="00F93ECD"/>
    <w:rsid w:val="00F9408C"/>
    <w:rsid w:val="00FA18CA"/>
    <w:rsid w:val="00FA2457"/>
    <w:rsid w:val="00FA3096"/>
    <w:rsid w:val="00FA3C01"/>
    <w:rsid w:val="00FA544C"/>
    <w:rsid w:val="00FA6A78"/>
    <w:rsid w:val="00FA7AFF"/>
    <w:rsid w:val="00FB273A"/>
    <w:rsid w:val="00FB3233"/>
    <w:rsid w:val="00FB32BA"/>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0EFC"/>
    <w:rsid w:val="00FD25C2"/>
    <w:rsid w:val="00FD3733"/>
    <w:rsid w:val="00FD62BA"/>
    <w:rsid w:val="00FD662E"/>
    <w:rsid w:val="00FD675D"/>
    <w:rsid w:val="00FD7727"/>
    <w:rsid w:val="00FD7E10"/>
    <w:rsid w:val="00FE3642"/>
    <w:rsid w:val="00FE3D4A"/>
    <w:rsid w:val="00FE50B7"/>
    <w:rsid w:val="00FE66E8"/>
    <w:rsid w:val="00FE6D7C"/>
    <w:rsid w:val="00FE73A5"/>
    <w:rsid w:val="00FE7A5F"/>
    <w:rsid w:val="00FF09F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2049">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34"/>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 w:type="character" w:customStyle="1" w:styleId="ParaTextChar1">
    <w:name w:val="ParaText Char1"/>
    <w:link w:val="ParaText"/>
    <w:locked/>
    <w:rsid w:val="00A26C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1348381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27090728">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4279">
      <w:bodyDiv w:val="1"/>
      <w:marLeft w:val="0"/>
      <w:marRight w:val="0"/>
      <w:marTop w:val="0"/>
      <w:marBottom w:val="0"/>
      <w:divBdr>
        <w:top w:val="none" w:sz="0" w:space="0" w:color="auto"/>
        <w:left w:val="none" w:sz="0" w:space="0" w:color="auto"/>
        <w:bottom w:val="none" w:sz="0" w:space="0" w:color="auto"/>
        <w:right w:val="none" w:sz="0" w:space="0" w:color="auto"/>
      </w:divBdr>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36991458">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1865514480">
      <w:bodyDiv w:val="1"/>
      <w:marLeft w:val="0"/>
      <w:marRight w:val="0"/>
      <w:marTop w:val="0"/>
      <w:marBottom w:val="0"/>
      <w:divBdr>
        <w:top w:val="none" w:sz="0" w:space="0" w:color="auto"/>
        <w:left w:val="none" w:sz="0" w:space="0" w:color="auto"/>
        <w:bottom w:val="none" w:sz="0" w:space="0" w:color="auto"/>
        <w:right w:val="none" w:sz="0" w:space="0" w:color="auto"/>
      </w:divBdr>
    </w:div>
    <w:div w:id="1967158942">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hyperlink" Target="http://www.caiso.com/17c8/17c89da01e60.html" TargetMode="External"/><Relationship Id="rId21" Type="http://schemas.openxmlformats.org/officeDocument/2006/relationships/image" Target="media/image4.emf"/><Relationship Id="rId34" Type="http://schemas.openxmlformats.org/officeDocument/2006/relationships/hyperlink" Target="http://www.caiso.com" TargetMode="External"/><Relationship Id="rId42" Type="http://schemas.openxmlformats.org/officeDocument/2006/relationships/footer" Target="footer5.xml"/><Relationship Id="rId47" Type="http://schemas.openxmlformats.org/officeDocument/2006/relationships/header" Target="head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aiso.com/participate/Pages/MeteringTelemetry/Default.aspx" TargetMode="Externa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hyperlink" Target="http://www.caiso.com/Pages/documentsbygroup.aspx?GroupID=53D6EA67-9F4A-434D-8C41-BAA46169A237" TargetMode="External"/><Relationship Id="rId37" Type="http://schemas.openxmlformats.org/officeDocument/2006/relationships/hyperlink" Target="http://www.caiso.com/Documents/5730.pdf" TargetMode="External"/><Relationship Id="rId40" Type="http://schemas.openxmlformats.org/officeDocument/2006/relationships/hyperlink" Target="http://www.caiso.com" TargetMode="External"/><Relationship Id="rId45"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gif"/><Relationship Id="rId28" Type="http://schemas.openxmlformats.org/officeDocument/2006/relationships/hyperlink" Target="mailto:EDAS@caiso.com" TargetMode="External"/><Relationship Id="rId36" Type="http://schemas.openxmlformats.org/officeDocument/2006/relationships/hyperlink" Target="http://www.caiso.com"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cid:image002.png@01D72D62.BAFAC300" TargetMode="External"/><Relationship Id="rId44"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image" Target="media/image6.png"/><Relationship Id="rId35" Type="http://schemas.openxmlformats.org/officeDocument/2006/relationships/hyperlink" Target="http://www.caiso.com" TargetMode="External"/><Relationship Id="rId43" Type="http://schemas.openxmlformats.org/officeDocument/2006/relationships/image" Target="media/image7.wmf"/><Relationship Id="rId48" Type="http://schemas.openxmlformats.org/officeDocument/2006/relationships/fontTable" Target="fontTable.xm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hyperlink" Target="http://www.caiso.com/Documents/MeteringExemptionsListingReport.pdf" TargetMode="External"/><Relationship Id="rId46" Type="http://schemas.openxmlformats.org/officeDocument/2006/relationships/image" Target="media/image10.emf"/><Relationship Id="rId20" Type="http://schemas.openxmlformats.org/officeDocument/2006/relationships/footer" Target="footer4.xml"/><Relationship Id="rId41"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Main Body</Document_x0020_Type>
    <BPM_x0020_Name xmlns="042e7bea-1f55-492d-8c02-00738d32c3c4">Metering</BPM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customXsn xmlns="http://schemas.microsoft.com/office/2006/metadata/customXsn">
  <xsnLocation/>
  <cached>True</cached>
  <openByDefault>False</openByDefault>
  <xsnScope/>
</customXsn>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4C39-8D23-47E8-859A-D18DA29A8998}">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dcc7e218-8b47-4273-ba28-07719656e1ad"/>
    <ds:schemaRef ds:uri="http://schemas.microsoft.com/sharepoint/v3/fields"/>
    <ds:schemaRef ds:uri="817c1285-62f5-42d3-a060-831808e47e3d"/>
    <ds:schemaRef ds:uri="http://purl.org/dc/terms/"/>
    <ds:schemaRef ds:uri="2e64aaae-efe8-4b36-9ab4-486f04499e09"/>
    <ds:schemaRef ds:uri="daad4843-e80e-40e3-a437-ded08c741880"/>
    <ds:schemaRef ds:uri="http://www.w3.org/XML/1998/namespace"/>
  </ds:schemaRefs>
</ds:datastoreItem>
</file>

<file path=customXml/itemProps2.xml><?xml version="1.0" encoding="utf-8"?>
<ds:datastoreItem xmlns:ds="http://schemas.openxmlformats.org/officeDocument/2006/customXml" ds:itemID="{E8191879-5E78-4458-A88A-23F86BF1310B}"/>
</file>

<file path=customXml/itemProps3.xml><?xml version="1.0" encoding="utf-8"?>
<ds:datastoreItem xmlns:ds="http://schemas.openxmlformats.org/officeDocument/2006/customXml" ds:itemID="{FAF24B71-819F-44F1-85D5-A3F1FEECCA23}">
  <ds:schemaRefs>
    <ds:schemaRef ds:uri="http://schemas.microsoft.com/office/2006/metadata/customXsn"/>
  </ds:schemaRefs>
</ds:datastoreItem>
</file>

<file path=customXml/itemProps4.xml><?xml version="1.0" encoding="utf-8"?>
<ds:datastoreItem xmlns:ds="http://schemas.openxmlformats.org/officeDocument/2006/customXml" ds:itemID="{492612D9-2733-4F5B-84FC-5FAE79C330BD}"/>
</file>

<file path=customXml/itemProps5.xml><?xml version="1.0" encoding="utf-8"?>
<ds:datastoreItem xmlns:ds="http://schemas.openxmlformats.org/officeDocument/2006/customXml" ds:itemID="{3D7A9ED8-2F3C-4751-8055-BB1CD08767A4}">
  <ds:schemaRefs>
    <ds:schemaRef ds:uri="http://schemas.microsoft.com/office/2006/metadata/longProperties"/>
  </ds:schemaRefs>
</ds:datastoreItem>
</file>

<file path=customXml/itemProps6.xml><?xml version="1.0" encoding="utf-8"?>
<ds:datastoreItem xmlns:ds="http://schemas.openxmlformats.org/officeDocument/2006/customXml" ds:itemID="{3DCDB3F7-F4F3-4C6C-9B44-1A5465827710}">
  <ds:schemaRefs>
    <ds:schemaRef ds:uri="http://schemas.microsoft.com/sharepoint/v3/contenttype/forms"/>
  </ds:schemaRefs>
</ds:datastoreItem>
</file>

<file path=customXml/itemProps7.xml><?xml version="1.0" encoding="utf-8"?>
<ds:datastoreItem xmlns:ds="http://schemas.openxmlformats.org/officeDocument/2006/customXml" ds:itemID="{3D6011EC-E6A2-44AB-B1E5-087712C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39256</Words>
  <Characters>222770</Characters>
  <Application>Microsoft Office Word</Application>
  <DocSecurity>0</DocSecurity>
  <Lines>5304</Lines>
  <Paragraphs>2911</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259115</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Namburi, Priyanka</dc:creator>
  <cp:keywords/>
  <dc:description/>
  <cp:lastModifiedBy>Namburi, Priyanka</cp:lastModifiedBy>
  <cp:revision>3</cp:revision>
  <cp:lastPrinted>2022-08-11T04:11:00Z</cp:lastPrinted>
  <dcterms:created xsi:type="dcterms:W3CDTF">2023-06-28T16:13:00Z</dcterms:created>
  <dcterms:modified xsi:type="dcterms:W3CDTF">2023-06-28T16:15:00Z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e7e1d6bb-1927-412a-b332-d33dff3fb241</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0x010100F4DE1AACB87EAA4BB22C173C8FC48D4D</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130;#Drafts|50adc480-77e4-415f-afca-374874756b23</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y fmtid="{D5CDD505-2E9C-101B-9397-08002B2CF9AE}" pid="48" name="MVP">
    <vt:bool>true</vt:bool>
  </property>
</Properties>
</file>